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4774"/>
        <w:tblW w:w="978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44"/>
        <w:gridCol w:w="2737"/>
      </w:tblGrid>
      <w:tr w:rsidR="0024735A" w:rsidRPr="00E2444C" w:rsidTr="005340DE">
        <w:tc>
          <w:tcPr>
            <w:tcW w:w="7044" w:type="dxa"/>
            <w:tcBorders>
              <w:top w:val="nil"/>
              <w:bottom w:val="single" w:sz="4" w:space="0" w:color="auto"/>
            </w:tcBorders>
            <w:vAlign w:val="center"/>
          </w:tcPr>
          <w:p w:rsidR="0024735A" w:rsidRPr="0024735A" w:rsidRDefault="00BB000E" w:rsidP="005340DE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BB000E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Jinan N. </w:t>
            </w:r>
            <w:proofErr w:type="spellStart"/>
            <w:r w:rsidRPr="00BB000E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Alhamd</w:t>
            </w:r>
            <w:proofErr w:type="spellEnd"/>
            <w:r w:rsidRPr="0024735A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2737" w:type="dxa"/>
            <w:tcBorders>
              <w:top w:val="nil"/>
              <w:bottom w:val="single" w:sz="4" w:space="0" w:color="auto"/>
            </w:tcBorders>
            <w:vAlign w:val="center"/>
          </w:tcPr>
          <w:p w:rsidR="0024735A" w:rsidRPr="00FA0528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الاسم المستخدم لنشرالبحوث حسب الكوكل سكولر </w:t>
            </w:r>
          </w:p>
        </w:tc>
      </w:tr>
      <w:tr w:rsidR="0024735A" w:rsidRPr="00E2444C" w:rsidTr="005340DE">
        <w:tc>
          <w:tcPr>
            <w:tcW w:w="7044" w:type="dxa"/>
            <w:tcBorders>
              <w:top w:val="single" w:sz="4" w:space="0" w:color="auto"/>
            </w:tcBorders>
            <w:vAlign w:val="center"/>
          </w:tcPr>
          <w:p w:rsidR="0024735A" w:rsidRPr="0024735A" w:rsidRDefault="00BB000E" w:rsidP="005340DE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hyperlink r:id="rId7" w:history="1">
              <w:proofErr w:type="spellStart"/>
              <w:r w:rsidRPr="00BB000E">
                <w:rPr>
                  <w:rFonts w:ascii="Hacen Saudi Arabia" w:hAnsi="Hacen Saudi Arabia" w:cs="Hacen Saudi Arabia"/>
                  <w:sz w:val="28"/>
                  <w:szCs w:val="28"/>
                  <w:lang w:bidi="ar-IQ"/>
                </w:rPr>
                <w:t>jinan.namaa</w:t>
              </w:r>
              <w:proofErr w:type="spellEnd"/>
              <w:r w:rsidRPr="00BB000E">
                <w:rPr>
                  <w:rFonts w:ascii="Hacen Saudi Arabia" w:hAnsi="Hacen Saudi Arabia" w:cs="Hacen Saudi Arabia"/>
                  <w:sz w:val="28"/>
                  <w:szCs w:val="28"/>
                  <w:lang w:bidi="ar-IQ"/>
                </w:rPr>
                <w:t xml:space="preserve"> @coeng.uobaghdad.edu.iq</w:t>
              </w:r>
            </w:hyperlink>
          </w:p>
        </w:tc>
        <w:tc>
          <w:tcPr>
            <w:tcW w:w="2737" w:type="dxa"/>
            <w:tcBorders>
              <w:top w:val="single" w:sz="4" w:space="0" w:color="auto"/>
            </w:tcBorders>
            <w:vAlign w:val="center"/>
          </w:tcPr>
          <w:p w:rsidR="0024735A" w:rsidRPr="00FA0528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الايميل الرسمي</w:t>
            </w:r>
          </w:p>
        </w:tc>
      </w:tr>
      <w:tr w:rsidR="0024735A" w:rsidRPr="00E2444C" w:rsidTr="005340DE">
        <w:tc>
          <w:tcPr>
            <w:tcW w:w="7044" w:type="dxa"/>
            <w:vAlign w:val="center"/>
          </w:tcPr>
          <w:p w:rsidR="0024735A" w:rsidRPr="00FA0528" w:rsidRDefault="00BB000E" w:rsidP="005340DE">
            <w:pPr>
              <w:pStyle w:val="ListParagraph"/>
              <w:spacing w:line="276" w:lineRule="auto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استاذ</w:t>
            </w:r>
            <w:r w:rsidR="0024735A"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 مساعد</w:t>
            </w:r>
          </w:p>
        </w:tc>
        <w:tc>
          <w:tcPr>
            <w:tcW w:w="2737" w:type="dxa"/>
            <w:vAlign w:val="center"/>
          </w:tcPr>
          <w:p w:rsidR="0024735A" w:rsidRPr="00FA0528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الدرجة العلمية</w:t>
            </w:r>
          </w:p>
        </w:tc>
      </w:tr>
      <w:tr w:rsidR="0024735A" w:rsidRPr="00E2444C" w:rsidTr="005340DE">
        <w:tc>
          <w:tcPr>
            <w:tcW w:w="7044" w:type="dxa"/>
            <w:vAlign w:val="center"/>
          </w:tcPr>
          <w:p w:rsidR="00A4329C" w:rsidRPr="005340DE" w:rsidRDefault="00A4329C" w:rsidP="005340DE">
            <w:pPr>
              <w:pStyle w:val="ListParagraph"/>
              <w:ind w:left="318" w:hanging="318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5340DE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1-Treatment of Wastewater Using Different Soil</w:t>
            </w:r>
            <w:bookmarkStart w:id="0" w:name="_GoBack"/>
            <w:bookmarkEnd w:id="0"/>
            <w:r w:rsidRPr="005340DE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 Texture. </w:t>
            </w:r>
          </w:p>
          <w:p w:rsidR="00A4329C" w:rsidRPr="005340DE" w:rsidRDefault="00A4329C" w:rsidP="005340DE">
            <w:pPr>
              <w:pStyle w:val="ListParagraph"/>
              <w:ind w:left="318" w:hanging="318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5340DE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2- Application of Water Quality Index to Euphrates river in Iraq.</w:t>
            </w:r>
          </w:p>
          <w:p w:rsidR="00A4329C" w:rsidRPr="005340DE" w:rsidRDefault="00A4329C" w:rsidP="005340DE">
            <w:pPr>
              <w:pStyle w:val="ListParagraph"/>
              <w:ind w:left="318" w:hanging="318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5340DE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3- Evaluation the Water Quality of Euphrates river for Irrigation Purpose in Iraq.</w:t>
            </w:r>
          </w:p>
          <w:p w:rsidR="00A4329C" w:rsidRPr="005340DE" w:rsidRDefault="00A4329C" w:rsidP="005340DE">
            <w:pPr>
              <w:pStyle w:val="ListParagraph"/>
              <w:ind w:left="318" w:hanging="318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5340DE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4-Impact of Tigris river Pollution on the Performance of Water treatment Plants.</w:t>
            </w:r>
          </w:p>
          <w:p w:rsidR="00A4329C" w:rsidRPr="005340DE" w:rsidRDefault="00A4329C" w:rsidP="005340DE">
            <w:pPr>
              <w:pStyle w:val="ListParagraph"/>
              <w:ind w:left="318" w:hanging="318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5340DE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5- Evaluation of two technical method for treatment of wastewater by soil.</w:t>
            </w:r>
          </w:p>
          <w:p w:rsidR="0024735A" w:rsidRPr="00FA0528" w:rsidRDefault="00A4329C" w:rsidP="005340DE">
            <w:pPr>
              <w:pStyle w:val="ListParagraph"/>
              <w:ind w:left="318" w:hanging="318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5340DE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6- Effect of Magnetized Water on the Accumulated Depth of Infiltration.</w:t>
            </w:r>
            <w:r w:rsidR="0024735A" w:rsidRPr="00FA0528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2737" w:type="dxa"/>
            <w:vAlign w:val="center"/>
          </w:tcPr>
          <w:p w:rsidR="0024735A" w:rsidRPr="00FA0528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البحوث المنشورة</w:t>
            </w:r>
          </w:p>
        </w:tc>
      </w:tr>
      <w:tr w:rsidR="0024735A" w:rsidRPr="00E2444C" w:rsidTr="005340DE">
        <w:tc>
          <w:tcPr>
            <w:tcW w:w="7044" w:type="dxa"/>
            <w:vAlign w:val="center"/>
          </w:tcPr>
          <w:p w:rsidR="0024735A" w:rsidRPr="00FA0528" w:rsidRDefault="005340DE" w:rsidP="005340DE">
            <w:pPr>
              <w:pStyle w:val="ListParagraph"/>
              <w:bidi/>
              <w:spacing w:line="360" w:lineRule="auto"/>
              <w:ind w:left="0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5340DE"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بيئية (تربة ومياه</w:t>
            </w:r>
            <w:r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)</w:t>
            </w:r>
          </w:p>
        </w:tc>
        <w:tc>
          <w:tcPr>
            <w:tcW w:w="2737" w:type="dxa"/>
            <w:vAlign w:val="center"/>
          </w:tcPr>
          <w:p w:rsidR="0024735A" w:rsidRPr="00FA0528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الاتجامهات البحثية</w:t>
            </w:r>
          </w:p>
        </w:tc>
      </w:tr>
      <w:tr w:rsidR="0024735A" w:rsidRPr="00E2444C" w:rsidTr="005340DE">
        <w:tc>
          <w:tcPr>
            <w:tcW w:w="7044" w:type="dxa"/>
            <w:vAlign w:val="center"/>
          </w:tcPr>
          <w:p w:rsidR="0024735A" w:rsidRPr="00FA0528" w:rsidRDefault="0024735A" w:rsidP="005340DE">
            <w:pPr>
              <w:pStyle w:val="ListParagraph"/>
              <w:spacing w:line="276" w:lineRule="auto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لا يوجد</w:t>
            </w:r>
          </w:p>
        </w:tc>
        <w:tc>
          <w:tcPr>
            <w:tcW w:w="2737" w:type="dxa"/>
            <w:vAlign w:val="center"/>
          </w:tcPr>
          <w:p w:rsidR="0024735A" w:rsidRPr="00FA0528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كتب ومؤلفات</w:t>
            </w:r>
          </w:p>
        </w:tc>
      </w:tr>
      <w:tr w:rsidR="0024735A" w:rsidRPr="00E2444C" w:rsidTr="005340DE">
        <w:tc>
          <w:tcPr>
            <w:tcW w:w="7044" w:type="dxa"/>
            <w:vAlign w:val="center"/>
          </w:tcPr>
          <w:p w:rsidR="0024735A" w:rsidRPr="005340DE" w:rsidRDefault="005340DE" w:rsidP="005340DE">
            <w:pPr>
              <w:pStyle w:val="ListParagraph"/>
              <w:spacing w:line="276" w:lineRule="auto"/>
              <w:ind w:left="0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5340DE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Investigating Some Soil-Magnetized Water Relationships.</w:t>
            </w:r>
          </w:p>
        </w:tc>
        <w:tc>
          <w:tcPr>
            <w:tcW w:w="2737" w:type="dxa"/>
            <w:vAlign w:val="center"/>
          </w:tcPr>
          <w:p w:rsidR="0024735A" w:rsidRPr="00FA0528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رسائل الماجستير التي اشرف عليها</w:t>
            </w:r>
          </w:p>
        </w:tc>
      </w:tr>
      <w:tr w:rsidR="0024735A" w:rsidRPr="00E2444C" w:rsidTr="005340DE">
        <w:tc>
          <w:tcPr>
            <w:tcW w:w="7044" w:type="dxa"/>
            <w:vAlign w:val="center"/>
          </w:tcPr>
          <w:p w:rsidR="0024735A" w:rsidRPr="00FA0528" w:rsidRDefault="0024735A" w:rsidP="005340DE">
            <w:pPr>
              <w:pStyle w:val="ListParagraph"/>
              <w:spacing w:line="276" w:lineRule="auto"/>
              <w:ind w:left="0"/>
              <w:jc w:val="right"/>
              <w:rPr>
                <w:rFonts w:ascii="Hacen Saudi Arabia" w:hAnsi="Hacen Saudi Arabia" w:cs="Hacen Saudi Arabia" w:hint="cs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لا يوجد</w:t>
            </w:r>
          </w:p>
        </w:tc>
        <w:tc>
          <w:tcPr>
            <w:tcW w:w="2737" w:type="dxa"/>
            <w:vAlign w:val="center"/>
          </w:tcPr>
          <w:p w:rsidR="0024735A" w:rsidRPr="00FA0528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اطاريح الدكتوراة التي اشرف عليها</w:t>
            </w:r>
          </w:p>
        </w:tc>
      </w:tr>
    </w:tbl>
    <w:tbl>
      <w:tblPr>
        <w:tblStyle w:val="TableGrid"/>
        <w:tblpPr w:leftFromText="180" w:rightFromText="180" w:vertAnchor="page" w:horzAnchor="margin" w:tblpY="18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757"/>
      </w:tblGrid>
      <w:tr w:rsidR="001D57A8" w:rsidTr="001D57A8">
        <w:trPr>
          <w:trHeight w:val="2400"/>
        </w:trPr>
        <w:tc>
          <w:tcPr>
            <w:tcW w:w="3539" w:type="dxa"/>
          </w:tcPr>
          <w:p w:rsidR="001D57A8" w:rsidRDefault="00BB000E" w:rsidP="001D57A8">
            <w:r w:rsidRPr="00A430FE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512CD73" wp14:editId="3D6058AB">
                  <wp:simplePos x="0" y="0"/>
                  <wp:positionH relativeFrom="column">
                    <wp:posOffset>493238</wp:posOffset>
                  </wp:positionH>
                  <wp:positionV relativeFrom="paragraph">
                    <wp:posOffset>82336</wp:posOffset>
                  </wp:positionV>
                  <wp:extent cx="1068070" cy="1399654"/>
                  <wp:effectExtent l="57150" t="57150" r="113030" b="10541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70" cy="1399654"/>
                          </a:xfrm>
                          <a:prstGeom prst="rect">
                            <a:avLst/>
                          </a:prstGeom>
                          <a:ln w="127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57" w:type="dxa"/>
            <w:vAlign w:val="center"/>
          </w:tcPr>
          <w:p w:rsidR="001D57A8" w:rsidRPr="0024735A" w:rsidRDefault="001D57A8" w:rsidP="00BB000E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b/>
                <w:bCs/>
                <w:sz w:val="24"/>
                <w:szCs w:val="24"/>
                <w:rtl/>
                <w:lang w:bidi="ar-IQ"/>
              </w:rPr>
            </w:pPr>
            <w:r w:rsidRPr="0024735A">
              <w:rPr>
                <w:rFonts w:ascii="Hacen Saudi Arabia" w:hAnsi="Hacen Saudi Arabia" w:cs="Hacen Saudi Arabia"/>
                <w:b/>
                <w:bCs/>
                <w:sz w:val="24"/>
                <w:szCs w:val="24"/>
                <w:rtl/>
                <w:lang w:bidi="ar-IQ"/>
              </w:rPr>
              <w:t>الاسم الثلاثي واللقب</w:t>
            </w:r>
            <w:r w:rsidRPr="0024735A">
              <w:rPr>
                <w:rFonts w:ascii="Hacen Saudi Arabia" w:hAnsi="Hacen Saudi Arabia" w:cs="Hacen Saudi Arabi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1D57A8" w:rsidRDefault="00BB000E" w:rsidP="00BB000E">
            <w:pPr>
              <w:pStyle w:val="ListParagraph"/>
              <w:ind w:left="0"/>
              <w:jc w:val="right"/>
              <w:rPr>
                <w:lang w:bidi="ar-IQ"/>
              </w:rPr>
            </w:pPr>
            <w:r w:rsidRPr="00BB000E">
              <w:rPr>
                <w:rFonts w:ascii="Hacen Saudi Arabia" w:hAnsi="Hacen Saudi Arabia" w:cs="Hacen Saudi Arabia" w:hint="cs"/>
                <w:sz w:val="24"/>
                <w:szCs w:val="24"/>
                <w:rtl/>
                <w:lang w:bidi="ar-IQ"/>
              </w:rPr>
              <w:t>جنان نعمة حمزة الحمد</w:t>
            </w:r>
            <w:r w:rsidRPr="0024735A">
              <w:rPr>
                <w:rFonts w:ascii="Hacen Saudi Arabia" w:hAnsi="Hacen Saudi Arabia" w:cs="Hacen Saudi Arabia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</w:tbl>
    <w:p w:rsidR="005708B2" w:rsidRDefault="001765D5"/>
    <w:sectPr w:rsidR="005708B2" w:rsidSect="001D57A8">
      <w:headerReference w:type="default" r:id="rId9"/>
      <w:pgSz w:w="11906" w:h="16838"/>
      <w:pgMar w:top="1588" w:right="1800" w:bottom="1440" w:left="1800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5D5" w:rsidRDefault="001765D5" w:rsidP="00170E2F">
      <w:pPr>
        <w:spacing w:after="0" w:line="240" w:lineRule="auto"/>
      </w:pPr>
      <w:r>
        <w:separator/>
      </w:r>
    </w:p>
  </w:endnote>
  <w:endnote w:type="continuationSeparator" w:id="0">
    <w:p w:rsidR="001765D5" w:rsidRDefault="001765D5" w:rsidP="0017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cen Saudi Arabia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5D5" w:rsidRDefault="001765D5" w:rsidP="00170E2F">
      <w:pPr>
        <w:spacing w:after="0" w:line="240" w:lineRule="auto"/>
      </w:pPr>
      <w:r>
        <w:separator/>
      </w:r>
    </w:p>
  </w:footnote>
  <w:footnote w:type="continuationSeparator" w:id="0">
    <w:p w:rsidR="001765D5" w:rsidRDefault="001765D5" w:rsidP="00170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E2F" w:rsidRPr="001D57A8" w:rsidRDefault="001D57A8" w:rsidP="00170E2F">
    <w:pPr>
      <w:pStyle w:val="Header"/>
      <w:jc w:val="right"/>
      <w:rPr>
        <w:rFonts w:ascii="Hacen Saudi Arabia" w:hAnsi="Hacen Saudi Arabia" w:cs="Hacen Saudi Arabia" w:hint="cs"/>
        <w:sz w:val="16"/>
        <w:szCs w:val="16"/>
        <w:rtl/>
        <w:lang w:bidi="ar-IQ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E072CBD" wp14:editId="144C2308">
          <wp:simplePos x="0" y="0"/>
          <wp:positionH relativeFrom="margin">
            <wp:posOffset>-177850</wp:posOffset>
          </wp:positionH>
          <wp:positionV relativeFrom="paragraph">
            <wp:posOffset>-69829</wp:posOffset>
          </wp:positionV>
          <wp:extent cx="801370" cy="763905"/>
          <wp:effectExtent l="0" t="0" r="0" b="0"/>
          <wp:wrapThrough wrapText="bothSides">
            <wp:wrapPolygon edited="0">
              <wp:start x="0" y="0"/>
              <wp:lineTo x="0" y="21007"/>
              <wp:lineTo x="21052" y="21007"/>
              <wp:lineTo x="21052" y="0"/>
              <wp:lineTo x="0" y="0"/>
            </wp:wrapPolygon>
          </wp:wrapThrough>
          <wp:docPr id="15" name="صورة 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370" cy="76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57A8">
      <w:rPr>
        <w:rFonts w:ascii="Hacen Saudi Arabia" w:hAnsi="Hacen Saudi Arabia" w:cs="Hacen Saudi Arabia"/>
        <w:sz w:val="16"/>
        <w:szCs w:val="16"/>
        <w:rtl/>
        <w:lang w:bidi="ar-IQ"/>
      </w:rPr>
      <w:t>جامعة بغداد</w:t>
    </w:r>
  </w:p>
  <w:p w:rsidR="001D57A8" w:rsidRPr="001D57A8" w:rsidRDefault="001D57A8" w:rsidP="00170E2F">
    <w:pPr>
      <w:pStyle w:val="Header"/>
      <w:jc w:val="right"/>
      <w:rPr>
        <w:rFonts w:ascii="Hacen Saudi Arabia" w:hAnsi="Hacen Saudi Arabia" w:cs="Hacen Saudi Arabia" w:hint="cs"/>
        <w:sz w:val="16"/>
        <w:szCs w:val="16"/>
        <w:rtl/>
        <w:lang w:bidi="ar-IQ"/>
      </w:rPr>
    </w:pPr>
    <w:r w:rsidRPr="001D57A8">
      <w:rPr>
        <w:rFonts w:ascii="Hacen Saudi Arabia" w:hAnsi="Hacen Saudi Arabia" w:cs="Hacen Saudi Arabia"/>
        <w:sz w:val="16"/>
        <w:szCs w:val="16"/>
        <w:rtl/>
        <w:lang w:bidi="ar-IQ"/>
      </w:rPr>
      <w:t>كلية الهندسة</w:t>
    </w:r>
  </w:p>
  <w:p w:rsidR="001D57A8" w:rsidRDefault="001D57A8" w:rsidP="00170E2F">
    <w:pPr>
      <w:pStyle w:val="Header"/>
      <w:jc w:val="right"/>
      <w:rPr>
        <w:rFonts w:hint="cs"/>
        <w:rtl/>
        <w:lang w:bidi="ar-IQ"/>
      </w:rPr>
    </w:pPr>
    <w:r w:rsidRPr="001D57A8">
      <w:rPr>
        <w:rFonts w:ascii="Hacen Saudi Arabia" w:hAnsi="Hacen Saudi Arabia" w:cs="Hacen Saudi Arabia"/>
        <w:sz w:val="16"/>
        <w:szCs w:val="16"/>
        <w:rtl/>
        <w:lang w:bidi="ar-IQ"/>
      </w:rPr>
      <w:t>قسم هندسة الموارد المائية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B76073"/>
    <w:multiLevelType w:val="hybridMultilevel"/>
    <w:tmpl w:val="A92A29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28"/>
    <w:rsid w:val="00170E2F"/>
    <w:rsid w:val="001765D5"/>
    <w:rsid w:val="001D57A8"/>
    <w:rsid w:val="0024735A"/>
    <w:rsid w:val="005340DE"/>
    <w:rsid w:val="007607B5"/>
    <w:rsid w:val="008B1697"/>
    <w:rsid w:val="00A4329C"/>
    <w:rsid w:val="00BB000E"/>
    <w:rsid w:val="00FA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8A86748-8E6D-4CC0-A0FF-22C5CEC7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528"/>
    <w:pPr>
      <w:ind w:left="720"/>
      <w:contextualSpacing/>
    </w:pPr>
  </w:style>
  <w:style w:type="table" w:styleId="TableGrid">
    <w:name w:val="Table Grid"/>
    <w:basedOn w:val="TableNormal"/>
    <w:uiPriority w:val="39"/>
    <w:rsid w:val="00FA0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A05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0E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E2F"/>
  </w:style>
  <w:style w:type="paragraph" w:styleId="Footer">
    <w:name w:val="footer"/>
    <w:basedOn w:val="Normal"/>
    <w:link w:val="FooterChar"/>
    <w:uiPriority w:val="99"/>
    <w:unhideWhenUsed/>
    <w:rsid w:val="00170E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meen.mohammed@coeng.uobaghdad.edu.i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tagreed</dc:creator>
  <cp:keywords/>
  <dc:description/>
  <cp:lastModifiedBy>tagreed</cp:lastModifiedBy>
  <cp:revision>3</cp:revision>
  <dcterms:created xsi:type="dcterms:W3CDTF">2019-03-04T08:33:00Z</dcterms:created>
  <dcterms:modified xsi:type="dcterms:W3CDTF">2019-03-04T08:38:00Z</dcterms:modified>
</cp:coreProperties>
</file>