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RPr="000577C4" w:rsidTr="00D90040">
        <w:trPr>
          <w:trHeight w:val="997"/>
        </w:trPr>
        <w:tc>
          <w:tcPr>
            <w:tcW w:w="8787" w:type="dxa"/>
          </w:tcPr>
          <w:p w:rsidR="0095329A" w:rsidRPr="000577C4" w:rsidRDefault="00326DC5" w:rsidP="000577C4">
            <w:pPr>
              <w:pStyle w:val="Heading1"/>
              <w:bidi/>
            </w:pPr>
            <w:bookmarkStart w:id="0" w:name="_GoBack"/>
            <w:bookmarkEnd w:id="0"/>
            <w:r w:rsidRPr="000577C4">
              <w:rPr>
                <w:rStyle w:val="Triangle"/>
                <w:color w:val="1F3864"/>
              </w:rPr>
              <w:t xml:space="preserve">  </w:t>
            </w:r>
            <w:r w:rsidR="0095329A" w:rsidRPr="000577C4">
              <w:rPr>
                <w:rStyle w:val="Triangle"/>
                <w:color w:val="1F3864"/>
              </w:rPr>
              <w:t>▼</w:t>
            </w:r>
            <w:r w:rsidR="0095329A" w:rsidRPr="000577C4">
              <w:t xml:space="preserve"> </w:t>
            </w:r>
            <w:r w:rsidR="00D90040" w:rsidRPr="000577C4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0577C4" w:rsidRDefault="002F7764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 w:rsidRPr="000577C4">
              <w:rPr>
                <w:sz w:val="28"/>
                <w:szCs w:val="28"/>
              </w:rPr>
              <w:t>Nagham Alshadidi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0577C4" w:rsidTr="0045193E">
        <w:trPr>
          <w:trHeight w:val="997"/>
        </w:trPr>
        <w:tc>
          <w:tcPr>
            <w:tcW w:w="8787" w:type="dxa"/>
          </w:tcPr>
          <w:p w:rsidR="003F4633" w:rsidRPr="000577C4" w:rsidRDefault="003F4633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الاتجاهات البحثية</w:t>
            </w:r>
          </w:p>
          <w:p w:rsidR="003F4633" w:rsidRPr="000577C4" w:rsidRDefault="002F7764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0577C4">
              <w:rPr>
                <w:rFonts w:hint="cs"/>
                <w:sz w:val="28"/>
                <w:szCs w:val="28"/>
                <w:rtl/>
                <w:lang w:bidi="ar-IQ"/>
              </w:rPr>
              <w:t xml:space="preserve">اللغة الانكليزية/علم الغة /تحليل الخطابة 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0577C4" w:rsidTr="0045193E">
        <w:trPr>
          <w:trHeight w:val="997"/>
        </w:trPr>
        <w:tc>
          <w:tcPr>
            <w:tcW w:w="8787" w:type="dxa"/>
          </w:tcPr>
          <w:p w:rsidR="003F4633" w:rsidRPr="000577C4" w:rsidRDefault="003F4633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الدرجة العلمية</w:t>
            </w:r>
          </w:p>
          <w:p w:rsidR="003F4633" w:rsidRPr="000577C4" w:rsidRDefault="002F7764" w:rsidP="002F7764">
            <w:pPr>
              <w:pStyle w:val="ListParagraph"/>
              <w:numPr>
                <w:ilvl w:val="0"/>
                <w:numId w:val="0"/>
              </w:numPr>
              <w:ind w:left="34"/>
              <w:jc w:val="right"/>
              <w:rPr>
                <w:sz w:val="28"/>
                <w:szCs w:val="28"/>
                <w:rtl/>
                <w:lang w:bidi="ar-IQ"/>
              </w:rPr>
            </w:pPr>
            <w:r w:rsidRPr="000577C4"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RPr="000577C4" w:rsidTr="0045193E">
        <w:trPr>
          <w:trHeight w:val="997"/>
        </w:trPr>
        <w:tc>
          <w:tcPr>
            <w:tcW w:w="8787" w:type="dxa"/>
          </w:tcPr>
          <w:p w:rsidR="00EC608A" w:rsidRPr="000577C4" w:rsidRDefault="00EC608A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lastRenderedPageBreak/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</w:t>
            </w:r>
            <w:r w:rsidR="00C631D9" w:rsidRPr="000577C4">
              <w:rPr>
                <w:rFonts w:hint="cs"/>
                <w:rtl/>
              </w:rPr>
              <w:t>الأبحاث</w:t>
            </w:r>
            <w:r w:rsidR="00D14551" w:rsidRPr="000577C4">
              <w:rPr>
                <w:rFonts w:hint="cs"/>
                <w:rtl/>
              </w:rPr>
              <w:t xml:space="preserve"> المنشورة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Critical Discourse Analysis of Donald Trump's Inaugural Speech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Al-Ustath 1 (226)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2018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Tagmemic Analysis of English and Arabic Praise Poetry: A Contrastive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Study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1448-1432 ,(5)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كل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الترب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للبنات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28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2017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Politeness Theories in Synge "Riders to the Sea"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907-885 ,(3)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الترب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للبنات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/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كل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الترب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للبنات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26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2015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Analyzing conversation in Children's Short Stories.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220-197 ,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الاستاذ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/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كل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ابن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رشد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214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2015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Presupposition in Poe's Short Story "The Black Cat"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133-106 ,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الاداب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/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الجامعة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المستنصر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70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2015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Persuasive Language in Blurbs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506-471 ,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الاستاذ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/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كل</w:t>
            </w:r>
            <w:r w:rsidRPr="000577C4">
              <w:rPr>
                <w:rFonts w:ascii="Arial" w:hAnsi="Arial" w:hint="cs"/>
                <w:color w:val="000000"/>
                <w:sz w:val="20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ة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ابن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color w:val="000000"/>
                <w:sz w:val="20"/>
                <w:szCs w:val="20"/>
                <w:rtl/>
              </w:rPr>
              <w:t>رشد</w:t>
            </w: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 xml:space="preserve"> 161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2011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Conversation Analysis of Forum: a Selected Text from Paul Kempt Online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88"/>
                <w:sz w:val="24"/>
                <w:szCs w:val="24"/>
              </w:rPr>
            </w:pPr>
            <w:r w:rsidRPr="000577C4">
              <w:rPr>
                <w:rFonts w:ascii="ArialMT" w:cs="ArialMT"/>
                <w:color w:val="000088"/>
                <w:sz w:val="24"/>
                <w:szCs w:val="24"/>
              </w:rPr>
              <w:t>Journal.</w:t>
            </w:r>
          </w:p>
          <w:p w:rsidR="002F7764" w:rsidRPr="000577C4" w:rsidRDefault="002F7764" w:rsidP="002F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cs="ArialMT"/>
                <w:color w:val="000000"/>
                <w:sz w:val="20"/>
                <w:szCs w:val="20"/>
              </w:rPr>
            </w:pPr>
            <w:r w:rsidRPr="000577C4">
              <w:rPr>
                <w:rFonts w:ascii="ArialMT" w:cs="ArialMT"/>
                <w:color w:val="000000"/>
                <w:sz w:val="20"/>
                <w:szCs w:val="20"/>
              </w:rPr>
              <w:t>NA Hassan</w:t>
            </w:r>
          </w:p>
          <w:p w:rsidR="00C631D9" w:rsidRPr="000577C4" w:rsidRDefault="002F7764" w:rsidP="002F7764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0577C4">
              <w:rPr>
                <w:rFonts w:ascii="ArialMT" w:cs="ArialMT"/>
                <w:szCs w:val="20"/>
              </w:rPr>
              <w:t xml:space="preserve">988-966 ,(4) </w:t>
            </w:r>
            <w:r w:rsidRPr="000577C4">
              <w:rPr>
                <w:rFonts w:ascii="ArialMT" w:cs="ArialMT" w:hint="cs"/>
                <w:szCs w:val="20"/>
                <w:rtl/>
              </w:rPr>
              <w:t>مجلة</w:t>
            </w:r>
            <w:r w:rsidRPr="000577C4">
              <w:rPr>
                <w:rFonts w:ascii="ArialMT" w:cs="ArialMT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szCs w:val="20"/>
                <w:rtl/>
              </w:rPr>
              <w:t>الترب</w:t>
            </w:r>
            <w:r w:rsidRPr="000577C4">
              <w:rPr>
                <w:rFonts w:ascii="Arial" w:hAnsi="Arial" w:hint="cs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szCs w:val="20"/>
                <w:rtl/>
              </w:rPr>
              <w:t>ة</w:t>
            </w:r>
            <w:r w:rsidRPr="000577C4">
              <w:rPr>
                <w:rFonts w:ascii="ArialMT" w:cs="ArialMT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szCs w:val="20"/>
                <w:rtl/>
              </w:rPr>
              <w:t>للبنات</w:t>
            </w:r>
            <w:r w:rsidRPr="000577C4">
              <w:rPr>
                <w:rFonts w:ascii="ArialMT" w:cs="ArialMT"/>
                <w:szCs w:val="20"/>
              </w:rPr>
              <w:t>/</w:t>
            </w:r>
            <w:r w:rsidRPr="000577C4">
              <w:rPr>
                <w:rFonts w:ascii="ArialMT" w:cs="ArialMT" w:hint="cs"/>
                <w:szCs w:val="20"/>
                <w:rtl/>
              </w:rPr>
              <w:t>كل</w:t>
            </w:r>
            <w:r w:rsidRPr="000577C4">
              <w:rPr>
                <w:rFonts w:ascii="Arial" w:hAnsi="Arial" w:hint="cs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szCs w:val="20"/>
                <w:rtl/>
              </w:rPr>
              <w:t>ة</w:t>
            </w:r>
            <w:r w:rsidRPr="000577C4">
              <w:rPr>
                <w:rFonts w:ascii="ArialMT" w:cs="ArialMT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szCs w:val="20"/>
                <w:rtl/>
              </w:rPr>
              <w:t>الترب</w:t>
            </w:r>
            <w:r w:rsidRPr="000577C4">
              <w:rPr>
                <w:rFonts w:ascii="Arial" w:hAnsi="Arial" w:hint="cs"/>
                <w:szCs w:val="20"/>
                <w:rtl/>
              </w:rPr>
              <w:t>ی</w:t>
            </w:r>
            <w:r w:rsidRPr="000577C4">
              <w:rPr>
                <w:rFonts w:ascii="ArialMT" w:cs="ArialMT" w:hint="cs"/>
                <w:szCs w:val="20"/>
                <w:rtl/>
              </w:rPr>
              <w:t>ة</w:t>
            </w:r>
            <w:r w:rsidRPr="000577C4">
              <w:rPr>
                <w:rFonts w:ascii="ArialMT" w:cs="ArialMT"/>
                <w:szCs w:val="20"/>
              </w:rPr>
              <w:t xml:space="preserve"> </w:t>
            </w:r>
            <w:r w:rsidRPr="000577C4">
              <w:rPr>
                <w:rFonts w:ascii="ArialMT" w:cs="ArialMT" w:hint="cs"/>
                <w:szCs w:val="20"/>
                <w:rtl/>
              </w:rPr>
              <w:t>للبنات</w:t>
            </w:r>
            <w:r w:rsidRPr="000577C4">
              <w:rPr>
                <w:rFonts w:ascii="ArialMT" w:cs="ArialMT"/>
                <w:szCs w:val="20"/>
              </w:rPr>
              <w:t xml:space="preserve"> 21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RPr="000577C4" w:rsidTr="0045193E">
        <w:trPr>
          <w:trHeight w:val="997"/>
        </w:trPr>
        <w:tc>
          <w:tcPr>
            <w:tcW w:w="8787" w:type="dxa"/>
          </w:tcPr>
          <w:p w:rsidR="006C5D8E" w:rsidRPr="000577C4" w:rsidRDefault="006C5D8E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lastRenderedPageBreak/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الكتب والمؤلفات</w:t>
            </w:r>
          </w:p>
          <w:p w:rsidR="006C5D8E" w:rsidRPr="000577C4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0577C4"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0577C4" w:rsidTr="0045193E">
        <w:trPr>
          <w:trHeight w:val="997"/>
        </w:trPr>
        <w:tc>
          <w:tcPr>
            <w:tcW w:w="8787" w:type="dxa"/>
          </w:tcPr>
          <w:p w:rsidR="009419FE" w:rsidRPr="000577C4" w:rsidRDefault="009419FE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0577C4" w:rsidRDefault="009D0F17" w:rsidP="0045193E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0577C4"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0577C4" w:rsidTr="0045193E">
        <w:trPr>
          <w:trHeight w:val="997"/>
        </w:trPr>
        <w:tc>
          <w:tcPr>
            <w:tcW w:w="8787" w:type="dxa"/>
          </w:tcPr>
          <w:p w:rsidR="009419FE" w:rsidRPr="000577C4" w:rsidRDefault="009419FE" w:rsidP="000577C4">
            <w:pPr>
              <w:pStyle w:val="Heading1"/>
              <w:bidi/>
            </w:pPr>
            <w:r w:rsidRPr="000577C4">
              <w:rPr>
                <w:rStyle w:val="Triangle"/>
                <w:color w:val="1F3864"/>
              </w:rPr>
              <w:t>▼</w:t>
            </w:r>
            <w:r w:rsidRPr="000577C4">
              <w:t xml:space="preserve"> </w:t>
            </w:r>
            <w:r w:rsidRPr="000577C4">
              <w:rPr>
                <w:rFonts w:hint="cs"/>
                <w:rtl/>
              </w:rPr>
              <w:t xml:space="preserve"> </w:t>
            </w:r>
            <w:r w:rsidR="003B1403" w:rsidRPr="000577C4">
              <w:rPr>
                <w:rFonts w:hint="cs"/>
                <w:rtl/>
              </w:rPr>
              <w:t>اطاريح الدكتوراه</w:t>
            </w:r>
            <w:r w:rsidRPr="000577C4">
              <w:rPr>
                <w:rFonts w:hint="cs"/>
                <w:rtl/>
              </w:rPr>
              <w:t xml:space="preserve"> الذي اشرف عليها</w:t>
            </w:r>
          </w:p>
          <w:p w:rsidR="009419FE" w:rsidRPr="000577C4" w:rsidRDefault="009D0F17" w:rsidP="0045193E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0577C4"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15" w:rsidRDefault="00750115" w:rsidP="00DA33C3">
      <w:pPr>
        <w:spacing w:after="0" w:line="240" w:lineRule="auto"/>
      </w:pPr>
      <w:r>
        <w:separator/>
      </w:r>
    </w:p>
  </w:endnote>
  <w:endnote w:type="continuationSeparator" w:id="0">
    <w:p w:rsidR="00750115" w:rsidRDefault="0075011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BB06B4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9973310</wp:posOffset>
              </wp:positionV>
              <wp:extent cx="5577840" cy="320040"/>
              <wp:effectExtent l="0" t="0" r="3810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784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04B0" w:rsidRPr="000577C4" w:rsidRDefault="000F04B0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 w:rsidRPr="000577C4"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0F04B0" w:rsidRPr="000577C4" w:rsidRDefault="000F04B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85.1pt;margin-top:785.3pt;width:439.2pt;height:25.2pt;z-index:25165772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bmWwMAAA8JAAAOAAAAZHJzL2Uyb0RvYy54bWzMVl1v2yAUfZ+0/4B4Xx3nw06sJlWWrtWk&#10;rq3WTn0mGH9oGBiQ2N2v3wXbSZp22tRJU/OAgAvce8895zqnZ03F0ZZpU0oxx+HJACMmqExLkc/x&#10;t/uLD1OMjCUiJVwKNsePzOCzxft3p7VK2FAWkqdMI3hEmKRWc1xYq5IgMLRgFTEnUjEBxkzqilhY&#10;6jxINanh9YoHw8EgCmqpU6UlZcbA7nlrxAv/fpYxam+yzDCL+BxDbNaP2o9rNwaLU5LkmqiipF0Y&#10;5BVRVKQU4HT31DmxBG10+eypqqRaGpnZEyqrQGZZSZnPAbIJB0fZXGq5UT6XPKlztYMJoD3C6dXP&#10;0uvtrUZlOsejGCNBKqiRd4tgDeDUKk/gzKVWd+pWtxnC9ErS7wbMwbHdrfP94SbTlbsEiaLGo/64&#10;Q501FlHYnEzieDqG4lCwjaCoMPdloQXU7tk1WnzqL86iYTTZXRxNJ6G7GJCkdeuD2wVTK2CY2YNo&#10;/g3Eu4Io5mtjHEA9iED3FsSvQD0ics7QaNoC6c85FD2sJjEdoEcYhbOBy+kFnGbjUTTo0g2n02H0&#10;JFuSKG3sJZMVcpM51hCB5yTZXhnbAtMfcTUxkpfpRcm5X+h8veIabQkIZTyOh6uxv8s31ReZttuT&#10;Afw6n6Y979F+8hAXqIZGMIx9pAQknXFiobiVApIZkWNEeA69glrtPQjpYvAFd9GdE1O07vyzzh1J&#10;qtJCl+BlNcdTF0QfBRfOyrzOuxxdmVtk3Wwt00cojZat8I2iFyU4uSLG3hINSgc4oXvZGxgyLiFy&#10;2c0wKqT++dK+Ow/cAStGNXQOyOrHhmiGEf8sgFWzcOzYbP1iPImHsNCHlvWhRWyqlQTMQ+iTivqp&#10;O295P820rB6gyS2dVzARQcF3i1+3WNm2o0GbpGy59MegvShir8Sdou5xh5OD9755IFp1DLEgwWvZ&#10;M5kkR0Rpz7qbQi43VmalZ9EeV69/ryrXKP6HvGa9vO5d9/goGzSaOYo476BCpy5kG9h3OXf7v9EZ&#10;QAkai6Io9joCGu3ayoHOhpM4jCcd6Xul9ir6S6EdMLxVRzQChbe4dtyHnvVHLttm3XQpvWFaA6yv&#10;pvS6Z/dbILT/esBX17e47h+C+6wfrr0A9v9jFr8AAAD//wMAUEsDBBQABgAIAAAAIQCz2lAk4gAA&#10;AA4BAAAPAAAAZHJzL2Rvd25yZXYueG1sTI9BS8NAEIXvgv9hGcGb3U20aYnZlFLUUxFsBfG2TaZJ&#10;aHY2ZLdJ+u+dnuztPebx5nvZarKtGLD3jSMN0UyBQCpc2VCl4Xv//rQE4YOh0rSOUMMFPazy+7vM&#10;pKUb6QuHXagEl5BPjYY6hC6V0hc1WuNnrkPi29H11gS2fSXL3oxcblsZK5VIaxriD7XpcFNjcdqd&#10;rYaP0Yzr5+ht2J6Om8vvfv75s41Q68eHaf0KIuAU/sNwxWd0yJnp4M5UetGyX6iYoyzmC5WAuEbU&#10;y5LVgVUSRwpknsnbGfkfAAAA//8DAFBLAQItABQABgAIAAAAIQC2gziS/gAAAOEBAAATAAAAAAAA&#10;AAAAAAAAAAAAAABbQ29udGVudF9UeXBlc10ueG1sUEsBAi0AFAAGAAgAAAAhADj9If/WAAAAlAEA&#10;AAsAAAAAAAAAAAAAAAAALwEAAF9yZWxzLy5yZWxzUEsBAi0AFAAGAAgAAAAhABFvhuZbAwAADwkA&#10;AA4AAAAAAAAAAAAAAAAALgIAAGRycy9lMm9Eb2MueG1sUEsBAi0AFAAGAAgAAAAhALPaUCTiAAAA&#10;DgEAAA8AAAAAAAAAAAAAAAAAtQUAAGRycy9kb3ducmV2LnhtbFBLBQYAAAAABAAEAPMAAADEBgAA&#10;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ZUcMA&#10;AADbAAAADwAAAGRycy9kb3ducmV2LnhtbERPy2rCQBTdC/2H4Ra604m2VYmZSBGFQu0iPsDlJXOb&#10;SZu5EzKjpn69syh0eTjvbNnbRlyo87VjBeNRAoK4dLrmSsFhvxnOQfiArLFxTAp+ycMyfxhkmGp3&#10;5YIuu1CJGMI+RQUmhDaV0peGLPqRa4kj9+U6iyHCrpK6w2sMt42cJMlUWqw5NhhsaWWo/NmdrYLT&#10;mgv+5tP28Hm8vd6K8ceLWc+Uenrs3xYgAvXhX/znftcKnuPY+C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7ZUcMAAADbAAAADwAAAAAAAAAAAAAAAACYAgAAZHJzL2Rv&#10;d25yZXYueG1sUEsFBgAAAAAEAAQA9QAAAIgDAAAAAA==&#10;" fillcolor="#203864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0F04B0" w:rsidRPr="000577C4" w:rsidRDefault="000F04B0">
                      <w:pPr>
                        <w:jc w:val="right"/>
                        <w:rPr>
                          <w:color w:val="7F7F7F"/>
                        </w:rPr>
                      </w:pPr>
                      <w:r w:rsidRPr="000577C4">
                        <w:rPr>
                          <w:color w:val="7F7F7F"/>
                        </w:rPr>
                        <w:t>March 21, 2019</w:t>
                      </w:r>
                    </w:p>
                    <w:p w:rsidR="000F04B0" w:rsidRPr="000577C4" w:rsidRDefault="000F04B0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9973310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50000"/>
                        </a:srgb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F04B0" w:rsidRPr="000577C4" w:rsidRDefault="000F04B0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0577C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577C4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577C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0F0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577C4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524.45pt;margin-top:785.3pt;width:36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2WiAIAABQFAAAOAAAAZHJzL2Uyb0RvYy54bWysVEtvEzEQviPxHyzf6SYlpWHVTRWlKkIK&#10;bUWLep54vQ9he4ztZLf8esbe3TYUTggfrLFnPI9vvvHFZa8VO0jnWzQFn5/MOJNGYNmauuDfHq7f&#10;LTnzAUwJCo0s+JP0/HL19s1FZ3N5ig2qUjpGTozPO1vwJgSbZ5kXjdTgT9BKQ8oKnYZAR1dnpYOO&#10;vGuVnc5mH7IOXWkdCuk93V4NSr5K/qtKinBbVV4GpgpOuYW0u7Tv4p6tLiCvHdimFWMa8A9ZaGgN&#10;BX12dQUB2N61f7jSrXDosQonAnWGVdUKmWqgauazV9XcN2BlqoXA8fYZJv//3Iqbw51jbVnwBcFj&#10;QFOPvhJqYGolGd0RQJ31Odnd2zsXS/R2i+K7J0X2myYe/GjTV05HWyqQ9Qntp2e0ZR+YoMvF2Tl1&#10;kDNBqvckDcEyyKfH1vnwSaJmUSi4o7QSxnDY+hDDQz6ZpLxQteV1q1Q6uHq3UY4dgBq/WJyfbhbp&#10;rdrrL1gO12czWrFAcuQH+0E+dqQM6yi/5TylCkTRSkGgrLUl0LypOQNVE/dFcCmCwZgDeR2yuwLf&#10;DOF8dDsQTreBWK9aXfBlTGLKQpn4TCbejjW+oBql0O/61K351Jgdlk/UQYcDtb0V1y3BtQUf7sAR&#10;lwlhms9wS1ulkGrBUeKsQffzb/fRnihGWs46mg2q88cenORMfTZEvo/zRWRLSIfURs7csWZ3rDF7&#10;vUHqwpx+AiuSSI9dUJNYOdSPNMbrGJVUYATFLvhuEjdhmFj6BoRcr5MRjY+FsDX3VkTXE9wP/SM4&#10;OzImENVucJoiyF8RZ7CNLw2u9wGrNrEq4jygOjKcRi/xYvwm4mwfn5PVy2e2+gUAAP//AwBQSwME&#10;FAAGAAgAAAAhAKGscaDhAAAADwEAAA8AAABkcnMvZG93bnJldi54bWxMj0FPwzAMhe9I/IfISFwQ&#10;S1pBV0rTCTHYCU1iwN1rvLaiSaom3cq/xzvB7T376flzuZptL440hs47DclCgSBXe9O5RsPnx+tt&#10;DiJEdAZ770jDDwVYVZcXJRbGn9w7HXexEVziQoEa2hiHQspQt2QxLPxAjncHP1qMbMdGmhFPXG57&#10;mSqVSYud4wstDvTcUv29m6yGcf2VbOLGLl/mw/ZmncctqrdJ6+ur+ekRRKQ5/oXhjM/oUDHT3k/O&#10;BNGzV3f5A2dZ3S9VBuKcSVLFsz2rLE0UyKqU//+ofgEAAP//AwBQSwECLQAUAAYACAAAACEAtoM4&#10;kv4AAADhAQAAEwAAAAAAAAAAAAAAAAAAAAAAW0NvbnRlbnRfVHlwZXNdLnhtbFBLAQItABQABgAI&#10;AAAAIQA4/SH/1gAAAJQBAAALAAAAAAAAAAAAAAAAAC8BAABfcmVscy8ucmVsc1BLAQItABQABgAI&#10;AAAAIQBy0c2WiAIAABQFAAAOAAAAAAAAAAAAAAAAAC4CAABkcnMvZTJvRG9jLnhtbFBLAQItABQA&#10;BgAIAAAAIQChrHGg4QAAAA8BAAAPAAAAAAAAAAAAAAAAAOIEAABkcnMvZG93bnJldi54bWxQSwUG&#10;AAAAAAQABADzAAAA8AUAAAAA&#10;" fillcolor="#203864" stroked="f" strokeweight="3pt">
              <v:path arrowok="t"/>
              <v:textbox>
                <w:txbxContent>
                  <w:p w:rsidR="000F04B0" w:rsidRPr="000577C4" w:rsidRDefault="000F04B0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0577C4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577C4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577C4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40F03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577C4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15" w:rsidRDefault="00750115" w:rsidP="00DA33C3">
      <w:pPr>
        <w:spacing w:after="0" w:line="240" w:lineRule="auto"/>
      </w:pPr>
      <w:r>
        <w:separator/>
      </w:r>
    </w:p>
  </w:footnote>
  <w:footnote w:type="continuationSeparator" w:id="0">
    <w:p w:rsidR="00750115" w:rsidRDefault="0075011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0577C4" w:rsidTr="00982EB9">
      <w:trPr>
        <w:trHeight w:val="858"/>
      </w:trPr>
      <w:tc>
        <w:tcPr>
          <w:tcW w:w="1416" w:type="dxa"/>
          <w:vAlign w:val="center"/>
        </w:tcPr>
        <w:p w:rsidR="00DA33C3" w:rsidRPr="000577C4" w:rsidRDefault="00BB06B4" w:rsidP="00DA33C3">
          <w:pPr>
            <w:bidi/>
          </w:pPr>
          <w:r w:rsidRPr="0002298B">
            <w:rPr>
              <w:noProof/>
            </w:rPr>
            <w:drawing>
              <wp:inline distT="0" distB="0" distL="0" distR="0">
                <wp:extent cx="581025" cy="581025"/>
                <wp:effectExtent l="0" t="0" r="9525" b="9525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4" r="6575" b="55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</w:t>
          </w:r>
          <w:r w:rsidR="0059007B"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0577C4" w:rsidRDefault="00DA33C3" w:rsidP="004676D6">
          <w:pPr>
            <w:bidi/>
            <w:spacing w:after="0"/>
            <w:jc w:val="center"/>
            <w:rPr>
              <w:rFonts w:ascii="Calibri Light" w:eastAsia="Times New Roman" w:hAnsi="Calibri Light" w:cs="Times New Roman"/>
              <w:bCs/>
              <w:color w:val="1F3864"/>
              <w:kern w:val="28"/>
              <w:sz w:val="24"/>
              <w:rtl/>
            </w:rPr>
          </w:pPr>
          <w:r w:rsidRPr="000577C4">
            <w:rPr>
              <w:rFonts w:ascii="Calibri Light" w:eastAsia="Times New Roma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DA33C3" w:rsidRPr="000577C4" w:rsidRDefault="00BB06B4" w:rsidP="00DA33C3">
          <w:pPr>
            <w:bidi/>
            <w:jc w:val="right"/>
          </w:pPr>
          <w:r w:rsidRPr="000577C4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81025" cy="571500"/>
                <wp:effectExtent l="0" t="0" r="9525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0577C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0577C4" w:rsidRDefault="00BB06B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-1795145</wp:posOffset>
                </wp:positionV>
                <wp:extent cx="1514475" cy="1905000"/>
                <wp:effectExtent l="0" t="0" r="9525" b="0"/>
                <wp:wrapSquare wrapText="bothSides"/>
                <wp:docPr id="6" name="Picture 2" descr="F:\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0577C4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0577C4" w:rsidRDefault="0059007B" w:rsidP="0059007B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 w:rsidRPr="000577C4">
            <w:rPr>
              <w:rFonts w:hint="cs"/>
              <w:b w:val="0"/>
              <w:bCs/>
              <w:color w:val="1F3864"/>
              <w:rtl/>
            </w:rPr>
            <w:t>الاسم</w:t>
          </w:r>
          <w:r w:rsidR="002F7764" w:rsidRPr="000577C4">
            <w:rPr>
              <w:rFonts w:hint="cs"/>
              <w:b w:val="0"/>
              <w:bCs/>
              <w:color w:val="1F3864"/>
              <w:rtl/>
            </w:rPr>
            <w:t xml:space="preserve">: </w:t>
          </w:r>
          <w:r w:rsidR="002F7764" w:rsidRPr="000577C4">
            <w:rPr>
              <w:rFonts w:hint="cs"/>
              <w:b w:val="0"/>
              <w:bCs/>
              <w:color w:val="1F3864"/>
              <w:sz w:val="32"/>
              <w:szCs w:val="32"/>
              <w:rtl/>
            </w:rPr>
            <w:t>نغم علي حسن موسى</w:t>
          </w:r>
          <w:r w:rsidR="002F7764" w:rsidRPr="000577C4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2F7764" w:rsidRPr="000577C4">
            <w:rPr>
              <w:rFonts w:hint="cs"/>
              <w:b w:val="0"/>
              <w:bCs/>
              <w:color w:val="1F3864"/>
              <w:sz w:val="32"/>
              <w:szCs w:val="32"/>
              <w:rtl/>
            </w:rPr>
            <w:t>الشديدي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DA33C3" w:rsidRPr="000577C4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0577C4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0577C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0577C4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0577C4" w:rsidRDefault="00DA33C3" w:rsidP="002F7764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ماجستير في</w:t>
          </w:r>
          <w:r w:rsidR="002F7764"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اللغة الانكليزية</w:t>
          </w:r>
        </w:p>
      </w:tc>
      <w:tc>
        <w:tcPr>
          <w:tcW w:w="3189" w:type="dxa"/>
          <w:vAlign w:val="center"/>
        </w:tcPr>
        <w:p w:rsidR="00DA33C3" w:rsidRPr="000577C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2F7764"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علم اللغة/تحليل الخطابة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0577C4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0577C4" w:rsidRDefault="002F7764" w:rsidP="002F7764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>البيئية</w:t>
          </w:r>
          <w:r w:rsidR="00395DE6" w:rsidRPr="000577C4">
            <w:rPr>
              <w:b w:val="0"/>
              <w:bCs/>
              <w:color w:val="1F3864"/>
              <w:sz w:val="24"/>
              <w:szCs w:val="24"/>
            </w:rPr>
            <w:t>-</w:t>
          </w:r>
        </w:p>
      </w:tc>
      <w:tc>
        <w:tcPr>
          <w:tcW w:w="1276" w:type="dxa"/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0577C4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 w:rsidRPr="000577C4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A33C3" w:rsidRPr="000577C4" w:rsidTr="000577C4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DA33C3" w:rsidRPr="000577C4" w:rsidRDefault="002F7764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 w:rsidRPr="000577C4">
            <w:rPr>
              <w:rFonts w:ascii="Book Antiqua" w:hAnsi="Book Antiqua"/>
              <w:color w:val="1F3864"/>
              <w:sz w:val="24"/>
              <w:szCs w:val="24"/>
            </w:rPr>
            <w:t>Nagham.Ali</w:t>
          </w:r>
          <w:r w:rsidR="00DA33C3" w:rsidRPr="000577C4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DA33C3" w:rsidRPr="000577C4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64" w:rsidRDefault="002F7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4"/>
    <w:rsid w:val="00007AB6"/>
    <w:rsid w:val="000264DB"/>
    <w:rsid w:val="00032DC9"/>
    <w:rsid w:val="00035F98"/>
    <w:rsid w:val="000577C4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2F7764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193E"/>
    <w:rsid w:val="004676D6"/>
    <w:rsid w:val="004A5DE6"/>
    <w:rsid w:val="004B3900"/>
    <w:rsid w:val="004D69C6"/>
    <w:rsid w:val="005023EA"/>
    <w:rsid w:val="00536FA6"/>
    <w:rsid w:val="00540F03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115"/>
    <w:rsid w:val="00750224"/>
    <w:rsid w:val="007532EE"/>
    <w:rsid w:val="0076166C"/>
    <w:rsid w:val="0077786F"/>
    <w:rsid w:val="00777FE2"/>
    <w:rsid w:val="007A2EE6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A47E7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06B4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E79A0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63B03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2CF3B-B474-40FD-A083-4377A109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Times New Roma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="Calibri Light" w:eastAsia="Times New Roma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DA33C3"/>
    <w:rPr>
      <w:rFonts w:ascii="Calibri Light" w:eastAsia="Times New Roma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link w:val="Heading1"/>
    <w:uiPriority w:val="9"/>
    <w:rsid w:val="0095329A"/>
    <w:rPr>
      <w:rFonts w:ascii="Calibri Light" w:eastAsia="Times New Roma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uiPriority w:val="1"/>
    <w:qFormat/>
    <w:rsid w:val="0095329A"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uiPriority w:val="22"/>
    <w:qFormat/>
    <w:rsid w:val="0095329A"/>
    <w:rPr>
      <w:b/>
      <w:bCs/>
    </w:rPr>
  </w:style>
  <w:style w:type="character" w:styleId="Hyperlink">
    <w:name w:val="Hyperlink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1606;&#1605;&#1608;&#1584;&#1580;%20&#1575;&#1604;&#1587;&#1610;&#1585;&#1577;%20&#1575;&#1604;&#1584;&#1575;&#1578;&#1610;&#1577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E0436A-B100-412C-961D-9364BF5D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السيرة الذاتية (2).dot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ammar shiekha</cp:lastModifiedBy>
  <cp:revision>2</cp:revision>
  <dcterms:created xsi:type="dcterms:W3CDTF">2019-09-11T05:35:00Z</dcterms:created>
  <dcterms:modified xsi:type="dcterms:W3CDTF">2019-09-11T05:35:00Z</dcterms:modified>
</cp:coreProperties>
</file>