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04" w:rsidRDefault="00C74904" w:rsidP="002A5AAD">
      <w:pPr>
        <w:bidi/>
        <w:jc w:val="both"/>
        <w:rPr>
          <w:rFonts w:hint="cs"/>
          <w:rtl/>
          <w:lang w:bidi="ar-IQ"/>
        </w:rPr>
      </w:pPr>
    </w:p>
    <w:p w:rsidR="00BF6DB7" w:rsidRDefault="00BF6DB7" w:rsidP="002A5AAD">
      <w:pPr>
        <w:bidi/>
        <w:jc w:val="both"/>
        <w:rPr>
          <w:rFonts w:hint="cs"/>
          <w:rtl/>
          <w:lang w:bidi="ar-IQ"/>
        </w:rPr>
      </w:pP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Pr>
      </w:pPr>
      <w:r w:rsidRPr="002A5AAD">
        <w:rPr>
          <w:rFonts w:ascii="Cairo" w:eastAsia="Times New Roman" w:hAnsi="Cairo" w:cs="Times New Roman"/>
          <w:b/>
          <w:bCs/>
          <w:color w:val="666666"/>
          <w:sz w:val="23"/>
          <w:szCs w:val="23"/>
          <w:rtl/>
        </w:rPr>
        <w:br/>
        <w:t>الفصل الدراسي الأول (مشترك لعمومالأختصاصات)</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 </w:t>
      </w:r>
    </w:p>
    <w:tbl>
      <w:tblPr>
        <w:bidiVisual/>
        <w:tblW w:w="8250" w:type="dxa"/>
        <w:tblInd w:w="162" w:type="dxa"/>
        <w:tblCellMar>
          <w:left w:w="0" w:type="dxa"/>
          <w:right w:w="0" w:type="dxa"/>
        </w:tblCellMar>
        <w:tblLook w:val="04A0" w:firstRow="1" w:lastRow="0" w:firstColumn="1" w:lastColumn="0" w:noHBand="0" w:noVBand="1"/>
      </w:tblPr>
      <w:tblGrid>
        <w:gridCol w:w="1421"/>
        <w:gridCol w:w="3436"/>
        <w:gridCol w:w="1090"/>
        <w:gridCol w:w="1098"/>
        <w:gridCol w:w="1205"/>
      </w:tblGrid>
      <w:tr w:rsidR="002A5AAD" w:rsidRPr="002A5AAD" w:rsidTr="002A5AAD">
        <w:tc>
          <w:tcPr>
            <w:tcW w:w="1503" w:type="dxa"/>
            <w:tcBorders>
              <w:top w:val="double" w:sz="12" w:space="0" w:color="auto"/>
              <w:left w:val="double" w:sz="12" w:space="0" w:color="auto"/>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w:t>
            </w:r>
          </w:p>
        </w:tc>
        <w:tc>
          <w:tcPr>
            <w:tcW w:w="3686"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المــــــــادة</w:t>
            </w:r>
          </w:p>
        </w:tc>
        <w:tc>
          <w:tcPr>
            <w:tcW w:w="1134"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نظري</w:t>
            </w:r>
          </w:p>
        </w:tc>
        <w:tc>
          <w:tcPr>
            <w:tcW w:w="1134"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تطبيقي</w:t>
            </w:r>
          </w:p>
        </w:tc>
        <w:tc>
          <w:tcPr>
            <w:tcW w:w="1242"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الوحدات</w:t>
            </w:r>
          </w:p>
        </w:tc>
      </w:tr>
      <w:tr w:rsidR="002A5AAD" w:rsidRPr="002A5AAD" w:rsidTr="002A5AAD">
        <w:tc>
          <w:tcPr>
            <w:tcW w:w="1503"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601</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تصميم معماري متقدم</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3</w:t>
            </w:r>
          </w:p>
        </w:tc>
      </w:tr>
      <w:tr w:rsidR="002A5AAD" w:rsidRPr="002A5AAD" w:rsidTr="002A5AAD">
        <w:tc>
          <w:tcPr>
            <w:tcW w:w="1503"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602</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العمارة العربية الأسلامية</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03"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603</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منهجية بحث</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03"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604</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عمارة ومناخ</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03"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605</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نظرية عمارة</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03"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606</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تكنولولجيا البناء المتقدم</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03"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س 607</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اللغة الإنكليزية</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r>
      <w:tr w:rsidR="002A5AAD" w:rsidRPr="002A5AAD" w:rsidTr="002A5AAD">
        <w:tc>
          <w:tcPr>
            <w:tcW w:w="1503" w:type="dxa"/>
            <w:tcBorders>
              <w:top w:val="nil"/>
              <w:left w:val="double" w:sz="12" w:space="0" w:color="auto"/>
              <w:bottom w:val="double" w:sz="12"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608</w:t>
            </w:r>
          </w:p>
        </w:tc>
        <w:tc>
          <w:tcPr>
            <w:tcW w:w="3686" w:type="dxa"/>
            <w:tcBorders>
              <w:top w:val="nil"/>
              <w:left w:val="nil"/>
              <w:bottom w:val="double" w:sz="12"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اللغة العربية وأسلوب كتابة البحث</w:t>
            </w:r>
          </w:p>
        </w:tc>
        <w:tc>
          <w:tcPr>
            <w:tcW w:w="1134" w:type="dxa"/>
            <w:tcBorders>
              <w:top w:val="nil"/>
              <w:left w:val="nil"/>
              <w:bottom w:val="double" w:sz="12"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double" w:sz="12"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مستوفي</w:t>
            </w:r>
          </w:p>
        </w:tc>
      </w:tr>
      <w:tr w:rsidR="002A5AAD" w:rsidRPr="002A5AAD" w:rsidTr="002A5AAD">
        <w:trPr>
          <w:trHeight w:val="336"/>
        </w:trPr>
        <w:tc>
          <w:tcPr>
            <w:tcW w:w="5189" w:type="dxa"/>
            <w:gridSpan w:val="2"/>
            <w:vMerge w:val="restart"/>
            <w:tcBorders>
              <w:top w:val="nil"/>
              <w:left w:val="double" w:sz="12" w:space="0" w:color="auto"/>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المجمـــــــــــوع</w:t>
            </w:r>
          </w:p>
        </w:tc>
        <w:tc>
          <w:tcPr>
            <w:tcW w:w="1134"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15</w:t>
            </w:r>
          </w:p>
        </w:tc>
        <w:tc>
          <w:tcPr>
            <w:tcW w:w="1134"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1242" w:type="dxa"/>
            <w:vMerge w:val="restart"/>
            <w:tcBorders>
              <w:top w:val="nil"/>
              <w:left w:val="nil"/>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14</w:t>
            </w:r>
          </w:p>
        </w:tc>
      </w:tr>
      <w:tr w:rsidR="002A5AAD" w:rsidRPr="002A5AAD" w:rsidTr="002A5AAD">
        <w:trPr>
          <w:trHeight w:val="328"/>
        </w:trPr>
        <w:tc>
          <w:tcPr>
            <w:tcW w:w="0" w:type="auto"/>
            <w:gridSpan w:val="2"/>
            <w:vMerge/>
            <w:tcBorders>
              <w:top w:val="nil"/>
              <w:left w:val="double" w:sz="12" w:space="0" w:color="auto"/>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c>
          <w:tcPr>
            <w:tcW w:w="2268" w:type="dxa"/>
            <w:gridSpan w:val="2"/>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19</w:t>
            </w:r>
          </w:p>
        </w:tc>
        <w:tc>
          <w:tcPr>
            <w:tcW w:w="0" w:type="auto"/>
            <w:vMerge/>
            <w:tcBorders>
              <w:top w:val="nil"/>
              <w:left w:val="nil"/>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r>
    </w:tbl>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مـــــــــــــــــــلاحظة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الفصل الدراسي الأول يغطيالأختصاصات العامة للدراسة المعمارية ويشمل 14 وحدة دراسية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الفصل الدراسي الثاني يغطيالأختصاصات الدقيقة للدراسة المعمارية وبواقع </w:t>
      </w:r>
      <w:r w:rsidRPr="002A5AAD">
        <w:rPr>
          <w:rFonts w:ascii="Cairo" w:eastAsia="Times New Roman" w:hAnsi="Cairo" w:cs="Times New Roman"/>
          <w:color w:val="666666"/>
          <w:sz w:val="23"/>
          <w:szCs w:val="23"/>
        </w:rPr>
        <w:t>14</w:t>
      </w:r>
      <w:r w:rsidRPr="002A5AAD">
        <w:rPr>
          <w:rFonts w:ascii="Cairo" w:eastAsia="Times New Roman" w:hAnsi="Cairo" w:cs="Times New Roman"/>
          <w:color w:val="666666"/>
          <w:sz w:val="23"/>
          <w:szCs w:val="23"/>
          <w:rtl/>
        </w:rPr>
        <w:t> وحدة دراسية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وتشمل المحاور التالية :</w:t>
      </w:r>
    </w:p>
    <w:p w:rsidR="002A5AAD" w:rsidRPr="002A5AAD" w:rsidRDefault="002A5AAD" w:rsidP="002A5AAD">
      <w:pPr>
        <w:shd w:val="clear" w:color="auto" w:fill="FFFFFF"/>
        <w:bidi/>
        <w:spacing w:after="0" w:line="240" w:lineRule="auto"/>
        <w:ind w:left="720" w:hanging="360"/>
        <w:jc w:val="both"/>
        <w:rPr>
          <w:rFonts w:ascii="Cairo" w:eastAsia="Times New Roman" w:hAnsi="Cairo" w:cs="Times New Roman"/>
          <w:color w:val="666666"/>
          <w:sz w:val="23"/>
          <w:szCs w:val="23"/>
          <w:rtl/>
        </w:rPr>
      </w:pPr>
      <w:r w:rsidRPr="002A5AAD">
        <w:rPr>
          <w:rFonts w:ascii="Times New Roman" w:eastAsia="Times New Roman" w:hAnsi="Times New Roman" w:cs="Times New Roman"/>
          <w:color w:val="666666"/>
          <w:sz w:val="24"/>
          <w:szCs w:val="24"/>
          <w:rtl/>
        </w:rPr>
        <w:t>1-</w:t>
      </w:r>
      <w:r w:rsidRPr="002A5AAD">
        <w:rPr>
          <w:rFonts w:ascii="Times New Roman" w:eastAsia="Times New Roman" w:hAnsi="Times New Roman" w:cs="Times New Roman"/>
          <w:color w:val="666666"/>
          <w:sz w:val="14"/>
          <w:szCs w:val="14"/>
          <w:rtl/>
        </w:rPr>
        <w:t>      </w:t>
      </w:r>
      <w:r w:rsidRPr="002A5AAD">
        <w:rPr>
          <w:rFonts w:ascii="Times New Roman" w:eastAsia="Times New Roman" w:hAnsi="Times New Roman" w:cs="Times New Roman"/>
          <w:color w:val="666666"/>
          <w:sz w:val="24"/>
          <w:szCs w:val="24"/>
          <w:rtl/>
        </w:rPr>
        <w:t>البيئة وتكنولوجيا العمارة</w:t>
      </w:r>
    </w:p>
    <w:p w:rsidR="002A5AAD" w:rsidRPr="002A5AAD" w:rsidRDefault="002A5AAD" w:rsidP="002A5AAD">
      <w:pPr>
        <w:shd w:val="clear" w:color="auto" w:fill="FFFFFF"/>
        <w:bidi/>
        <w:spacing w:after="0" w:line="240" w:lineRule="auto"/>
        <w:ind w:left="720" w:hanging="360"/>
        <w:jc w:val="both"/>
        <w:rPr>
          <w:rFonts w:ascii="Cairo" w:eastAsia="Times New Roman" w:hAnsi="Cairo" w:cs="Times New Roman"/>
          <w:color w:val="666666"/>
          <w:sz w:val="23"/>
          <w:szCs w:val="23"/>
          <w:rtl/>
        </w:rPr>
      </w:pPr>
      <w:r w:rsidRPr="002A5AAD">
        <w:rPr>
          <w:rFonts w:ascii="Times New Roman" w:eastAsia="Times New Roman" w:hAnsi="Times New Roman" w:cs="Times New Roman"/>
          <w:color w:val="666666"/>
          <w:sz w:val="24"/>
          <w:szCs w:val="24"/>
          <w:rtl/>
        </w:rPr>
        <w:t>2-</w:t>
      </w:r>
      <w:r w:rsidRPr="002A5AAD">
        <w:rPr>
          <w:rFonts w:ascii="Times New Roman" w:eastAsia="Times New Roman" w:hAnsi="Times New Roman" w:cs="Times New Roman"/>
          <w:color w:val="666666"/>
          <w:sz w:val="14"/>
          <w:szCs w:val="14"/>
          <w:rtl/>
        </w:rPr>
        <w:t>      </w:t>
      </w:r>
      <w:r w:rsidRPr="002A5AAD">
        <w:rPr>
          <w:rFonts w:ascii="Times New Roman" w:eastAsia="Times New Roman" w:hAnsi="Times New Roman" w:cs="Times New Roman"/>
          <w:color w:val="666666"/>
          <w:sz w:val="24"/>
          <w:szCs w:val="24"/>
          <w:rtl/>
        </w:rPr>
        <w:t>نظرية العمارة والعمارة الأسلامية</w:t>
      </w:r>
    </w:p>
    <w:p w:rsidR="002A5AAD" w:rsidRPr="002A5AAD" w:rsidRDefault="002A5AAD" w:rsidP="002A5AAD">
      <w:pPr>
        <w:shd w:val="clear" w:color="auto" w:fill="FFFFFF"/>
        <w:bidi/>
        <w:spacing w:after="0" w:line="240" w:lineRule="auto"/>
        <w:ind w:left="720" w:hanging="360"/>
        <w:jc w:val="both"/>
        <w:rPr>
          <w:rFonts w:ascii="Cairo" w:eastAsia="Times New Roman" w:hAnsi="Cairo" w:cs="Times New Roman"/>
          <w:color w:val="666666"/>
          <w:sz w:val="23"/>
          <w:szCs w:val="23"/>
          <w:rtl/>
        </w:rPr>
      </w:pPr>
      <w:r w:rsidRPr="002A5AAD">
        <w:rPr>
          <w:rFonts w:ascii="Times New Roman" w:eastAsia="Times New Roman" w:hAnsi="Times New Roman" w:cs="Times New Roman"/>
          <w:color w:val="666666"/>
          <w:sz w:val="24"/>
          <w:szCs w:val="24"/>
          <w:rtl/>
        </w:rPr>
        <w:t>3-</w:t>
      </w:r>
      <w:r w:rsidRPr="002A5AAD">
        <w:rPr>
          <w:rFonts w:ascii="Times New Roman" w:eastAsia="Times New Roman" w:hAnsi="Times New Roman" w:cs="Times New Roman"/>
          <w:color w:val="666666"/>
          <w:sz w:val="14"/>
          <w:szCs w:val="14"/>
          <w:rtl/>
        </w:rPr>
        <w:t>      </w:t>
      </w:r>
      <w:r w:rsidRPr="002A5AAD">
        <w:rPr>
          <w:rFonts w:ascii="Times New Roman" w:eastAsia="Times New Roman" w:hAnsi="Times New Roman" w:cs="Times New Roman"/>
          <w:color w:val="666666"/>
          <w:sz w:val="24"/>
          <w:szCs w:val="24"/>
          <w:rtl/>
        </w:rPr>
        <w:t>إسكان وتصميم حضري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Default="002A5AAD" w:rsidP="002A5AAD">
      <w:pPr>
        <w:shd w:val="clear" w:color="auto" w:fill="FFFFFF"/>
        <w:bidi/>
        <w:spacing w:after="0" w:line="240" w:lineRule="auto"/>
        <w:jc w:val="both"/>
        <w:rPr>
          <w:rFonts w:ascii="Cairo" w:eastAsia="Times New Roman" w:hAnsi="Cairo" w:cs="Times New Roman" w:hint="cs"/>
          <w:b/>
          <w:bCs/>
          <w:color w:val="666666"/>
          <w:sz w:val="23"/>
          <w:szCs w:val="23"/>
          <w:rtl/>
        </w:rPr>
      </w:pPr>
      <w:r w:rsidRPr="002A5AAD">
        <w:rPr>
          <w:rFonts w:ascii="Cairo" w:eastAsia="Times New Roman" w:hAnsi="Cairo" w:cs="Times New Roman"/>
          <w:b/>
          <w:bCs/>
          <w:color w:val="666666"/>
          <w:sz w:val="23"/>
          <w:szCs w:val="23"/>
          <w:rtl/>
        </w:rPr>
        <w:t> </w:t>
      </w:r>
    </w:p>
    <w:p w:rsidR="002A5AAD" w:rsidRDefault="002A5AAD" w:rsidP="002A5AAD">
      <w:pPr>
        <w:shd w:val="clear" w:color="auto" w:fill="FFFFFF"/>
        <w:bidi/>
        <w:spacing w:after="0" w:line="240" w:lineRule="auto"/>
        <w:jc w:val="both"/>
        <w:rPr>
          <w:rFonts w:ascii="Cairo" w:eastAsia="Times New Roman" w:hAnsi="Cairo" w:cs="Times New Roman" w:hint="cs"/>
          <w:b/>
          <w:bCs/>
          <w:color w:val="666666"/>
          <w:sz w:val="23"/>
          <w:szCs w:val="23"/>
          <w:rtl/>
        </w:rPr>
      </w:pPr>
    </w:p>
    <w:p w:rsidR="002A5AAD" w:rsidRDefault="002A5AAD" w:rsidP="002A5AAD">
      <w:pPr>
        <w:shd w:val="clear" w:color="auto" w:fill="FFFFFF"/>
        <w:bidi/>
        <w:spacing w:after="0" w:line="240" w:lineRule="auto"/>
        <w:jc w:val="both"/>
        <w:rPr>
          <w:rFonts w:ascii="Cairo" w:eastAsia="Times New Roman" w:hAnsi="Cairo" w:cs="Times New Roman" w:hint="cs"/>
          <w:b/>
          <w:bCs/>
          <w:color w:val="666666"/>
          <w:sz w:val="23"/>
          <w:szCs w:val="23"/>
          <w:rtl/>
        </w:rPr>
      </w:pP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lastRenderedPageBreak/>
        <w:t>الأختصاصات الدقيقة لكل طالبتحددها لجنة القبول بعد المقابلة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جامعة بغداد – قسمالهندسة المعمارية                                                        الماجستير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المنهجالدراسي                                                                   2013-2014</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الفصل الدراسي الثاني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أ. أختصاص – البيئة وتكنولوجيا العمــــــــــــارة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 </w:t>
      </w:r>
    </w:p>
    <w:tbl>
      <w:tblPr>
        <w:bidiVisual/>
        <w:tblW w:w="8250" w:type="dxa"/>
        <w:tblInd w:w="252" w:type="dxa"/>
        <w:tblCellMar>
          <w:left w:w="0" w:type="dxa"/>
          <w:right w:w="0" w:type="dxa"/>
        </w:tblCellMar>
        <w:tblLook w:val="04A0" w:firstRow="1" w:lastRow="0" w:firstColumn="1" w:lastColumn="0" w:noHBand="0" w:noVBand="1"/>
      </w:tblPr>
      <w:tblGrid>
        <w:gridCol w:w="1470"/>
        <w:gridCol w:w="3343"/>
        <w:gridCol w:w="1106"/>
        <w:gridCol w:w="1112"/>
        <w:gridCol w:w="1219"/>
      </w:tblGrid>
      <w:tr w:rsidR="002A5AAD" w:rsidRPr="002A5AAD" w:rsidTr="002A5AAD">
        <w:tc>
          <w:tcPr>
            <w:tcW w:w="1524" w:type="dxa"/>
            <w:tcBorders>
              <w:top w:val="double" w:sz="12" w:space="0" w:color="auto"/>
              <w:left w:val="double" w:sz="12" w:space="0" w:color="auto"/>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w:t>
            </w:r>
          </w:p>
        </w:tc>
        <w:tc>
          <w:tcPr>
            <w:tcW w:w="3488"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المــــــــادة</w:t>
            </w:r>
          </w:p>
        </w:tc>
        <w:tc>
          <w:tcPr>
            <w:tcW w:w="1134"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نظري</w:t>
            </w:r>
          </w:p>
        </w:tc>
        <w:tc>
          <w:tcPr>
            <w:tcW w:w="1134"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تطبيقي</w:t>
            </w:r>
          </w:p>
        </w:tc>
        <w:tc>
          <w:tcPr>
            <w:tcW w:w="1242"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الوحدات</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609</w:t>
            </w:r>
          </w:p>
        </w:tc>
        <w:tc>
          <w:tcPr>
            <w:tcW w:w="34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تصميم معماري متخصص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3</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610</w:t>
            </w:r>
          </w:p>
        </w:tc>
        <w:tc>
          <w:tcPr>
            <w:tcW w:w="34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علم النفس البيئي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611</w:t>
            </w:r>
          </w:p>
        </w:tc>
        <w:tc>
          <w:tcPr>
            <w:tcW w:w="34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الأنشاء المستدام</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612</w:t>
            </w:r>
          </w:p>
        </w:tc>
        <w:tc>
          <w:tcPr>
            <w:tcW w:w="34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صوتيات العمارة</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613</w:t>
            </w:r>
          </w:p>
        </w:tc>
        <w:tc>
          <w:tcPr>
            <w:tcW w:w="34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ألابنية الخضراء</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614</w:t>
            </w:r>
          </w:p>
        </w:tc>
        <w:tc>
          <w:tcPr>
            <w:tcW w:w="34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س 615</w:t>
            </w:r>
          </w:p>
        </w:tc>
        <w:tc>
          <w:tcPr>
            <w:tcW w:w="34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اللغة الإنكليزية</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42"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r>
      <w:tr w:rsidR="002A5AAD" w:rsidRPr="002A5AAD" w:rsidTr="002A5AAD">
        <w:tc>
          <w:tcPr>
            <w:tcW w:w="5012" w:type="dxa"/>
            <w:gridSpan w:val="2"/>
            <w:vMerge w:val="restart"/>
            <w:tcBorders>
              <w:top w:val="nil"/>
              <w:left w:val="double" w:sz="12" w:space="0" w:color="auto"/>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المجمـــــــــــوع</w:t>
            </w:r>
          </w:p>
        </w:tc>
        <w:tc>
          <w:tcPr>
            <w:tcW w:w="1134"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13</w:t>
            </w:r>
          </w:p>
        </w:tc>
        <w:tc>
          <w:tcPr>
            <w:tcW w:w="1134"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1242" w:type="dxa"/>
            <w:vMerge w:val="restart"/>
            <w:tcBorders>
              <w:top w:val="nil"/>
              <w:left w:val="nil"/>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14</w:t>
            </w:r>
          </w:p>
        </w:tc>
      </w:tr>
      <w:tr w:rsidR="002A5AAD" w:rsidRPr="002A5AAD" w:rsidTr="002A5AAD">
        <w:trPr>
          <w:trHeight w:val="319"/>
        </w:trPr>
        <w:tc>
          <w:tcPr>
            <w:tcW w:w="0" w:type="auto"/>
            <w:gridSpan w:val="2"/>
            <w:vMerge/>
            <w:tcBorders>
              <w:top w:val="nil"/>
              <w:left w:val="double" w:sz="12" w:space="0" w:color="auto"/>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c>
          <w:tcPr>
            <w:tcW w:w="2268" w:type="dxa"/>
            <w:gridSpan w:val="2"/>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17</w:t>
            </w:r>
          </w:p>
        </w:tc>
        <w:tc>
          <w:tcPr>
            <w:tcW w:w="0" w:type="auto"/>
            <w:vMerge/>
            <w:tcBorders>
              <w:top w:val="nil"/>
              <w:left w:val="nil"/>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r>
    </w:tbl>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59" w:lineRule="atLeast"/>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مـــــــــــــــــــلاحظة :</w:t>
      </w:r>
    </w:p>
    <w:p w:rsidR="002A5AAD" w:rsidRPr="002A5AAD" w:rsidRDefault="002A5AAD" w:rsidP="002A5AAD">
      <w:pPr>
        <w:shd w:val="clear" w:color="auto" w:fill="FFFFFF"/>
        <w:bidi/>
        <w:spacing w:after="0" w:line="259" w:lineRule="atLeast"/>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r w:rsidRPr="002A5AAD">
        <w:rPr>
          <w:rFonts w:ascii="Cairo" w:eastAsia="Times New Roman" w:hAnsi="Cairo" w:cs="Times New Roman"/>
          <w:color w:val="666666"/>
          <w:sz w:val="23"/>
          <w:szCs w:val="23"/>
          <w:rtl/>
        </w:rPr>
        <w:t>مجموعة الوحدات للفصل الدراسي الأول   14 وحدة</w:t>
      </w:r>
    </w:p>
    <w:p w:rsidR="002A5AAD" w:rsidRPr="002A5AAD" w:rsidRDefault="002A5AAD" w:rsidP="002A5AAD">
      <w:pPr>
        <w:shd w:val="clear" w:color="auto" w:fill="FFFFFF"/>
        <w:bidi/>
        <w:spacing w:after="0" w:line="259" w:lineRule="atLeast"/>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للفصل الدراسي         </w:t>
      </w:r>
      <w:r w:rsidRPr="002A5AAD">
        <w:rPr>
          <w:rFonts w:ascii="Cairo" w:eastAsia="Times New Roman" w:hAnsi="Cairo" w:cs="Times New Roman"/>
          <w:color w:val="666666"/>
          <w:sz w:val="23"/>
          <w:szCs w:val="23"/>
        </w:rPr>
        <w:t>14 </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59" w:lineRule="atLeast"/>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الوحداتللسنة التحضيرية        </w:t>
      </w:r>
      <w:r w:rsidRPr="002A5AAD">
        <w:rPr>
          <w:rFonts w:ascii="Cairo" w:eastAsia="Times New Roman" w:hAnsi="Cairo" w:cs="Times New Roman"/>
          <w:color w:val="666666"/>
          <w:sz w:val="23"/>
          <w:szCs w:val="23"/>
        </w:rPr>
        <w:t>28  </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59" w:lineRule="atLeast"/>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مجموعةالوحدات للرسالة                    </w:t>
      </w:r>
      <w:r w:rsidRPr="002A5AAD">
        <w:rPr>
          <w:rFonts w:ascii="Cairo" w:eastAsia="Times New Roman" w:hAnsi="Cairo" w:cs="Times New Roman"/>
          <w:color w:val="666666"/>
          <w:sz w:val="23"/>
          <w:szCs w:val="23"/>
        </w:rPr>
        <w:t>8   </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59" w:lineRule="atLeast"/>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المجموعالعام للوحدات                         36وحدة لمرحلة 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جامعة بغداد – قسم الهندسة المعمارية                                                               الماجستير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المنهج الدراسي                                  </w:t>
      </w:r>
      <w:r w:rsidRPr="002A5AAD">
        <w:rPr>
          <w:rFonts w:ascii="Cairo" w:eastAsia="Times New Roman" w:hAnsi="Cairo" w:cs="Times New Roman"/>
          <w:b/>
          <w:bCs/>
          <w:color w:val="666666"/>
          <w:sz w:val="23"/>
          <w:szCs w:val="23"/>
        </w:rPr>
        <w:t> </w:t>
      </w:r>
      <w:r w:rsidRPr="002A5AAD">
        <w:rPr>
          <w:rFonts w:ascii="Cairo" w:eastAsia="Times New Roman" w:hAnsi="Cairo" w:cs="Times New Roman"/>
          <w:color w:val="666666"/>
          <w:sz w:val="23"/>
          <w:szCs w:val="23"/>
          <w:rtl/>
        </w:rPr>
        <w:t> </w:t>
      </w:r>
      <w:r w:rsidRPr="002A5AAD">
        <w:rPr>
          <w:rFonts w:ascii="Simplified Arabic" w:eastAsia="Times New Roman" w:hAnsi="Simplified Arabic" w:cs="Simplified Arabic"/>
          <w:b/>
          <w:bCs/>
          <w:color w:val="666666"/>
          <w:sz w:val="23"/>
          <w:szCs w:val="23"/>
          <w:rtl/>
        </w:rPr>
        <w:t>                                           2013-2014</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الفصل الدراسي الثاني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ب. أختصاص – نظرية العمــــــــارة والعمارة الأسلامية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 </w:t>
      </w:r>
    </w:p>
    <w:tbl>
      <w:tblPr>
        <w:bidiVisual/>
        <w:tblW w:w="8250" w:type="dxa"/>
        <w:tblInd w:w="139" w:type="dxa"/>
        <w:tblCellMar>
          <w:left w:w="0" w:type="dxa"/>
          <w:right w:w="0" w:type="dxa"/>
        </w:tblCellMar>
        <w:tblLook w:val="04A0" w:firstRow="1" w:lastRow="0" w:firstColumn="1" w:lastColumn="0" w:noHBand="0" w:noVBand="1"/>
      </w:tblPr>
      <w:tblGrid>
        <w:gridCol w:w="1435"/>
        <w:gridCol w:w="4007"/>
        <w:gridCol w:w="989"/>
        <w:gridCol w:w="840"/>
        <w:gridCol w:w="979"/>
      </w:tblGrid>
      <w:tr w:rsidR="002A5AAD" w:rsidRPr="002A5AAD" w:rsidTr="002A5AAD">
        <w:tc>
          <w:tcPr>
            <w:tcW w:w="1524" w:type="dxa"/>
            <w:tcBorders>
              <w:top w:val="double" w:sz="12" w:space="0" w:color="auto"/>
              <w:left w:val="double" w:sz="12" w:space="0" w:color="auto"/>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w:t>
            </w:r>
          </w:p>
        </w:tc>
        <w:tc>
          <w:tcPr>
            <w:tcW w:w="4334"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المــــــــادة</w:t>
            </w:r>
          </w:p>
        </w:tc>
        <w:tc>
          <w:tcPr>
            <w:tcW w:w="1025"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نظري</w:t>
            </w:r>
          </w:p>
        </w:tc>
        <w:tc>
          <w:tcPr>
            <w:tcW w:w="850"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تطبيقي</w:t>
            </w:r>
          </w:p>
        </w:tc>
        <w:tc>
          <w:tcPr>
            <w:tcW w:w="993"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الوحدات</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616</w:t>
            </w:r>
          </w:p>
        </w:tc>
        <w:tc>
          <w:tcPr>
            <w:tcW w:w="4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تطبيقات في الحفاظ والتصميم</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993"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3</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lastRenderedPageBreak/>
              <w:t>هـ ع هـ 617</w:t>
            </w:r>
          </w:p>
        </w:tc>
        <w:tc>
          <w:tcPr>
            <w:tcW w:w="4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فلسفة ونقد عمارة</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993"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618</w:t>
            </w:r>
          </w:p>
        </w:tc>
        <w:tc>
          <w:tcPr>
            <w:tcW w:w="4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التاريخ والنقد</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993"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619</w:t>
            </w:r>
          </w:p>
        </w:tc>
        <w:tc>
          <w:tcPr>
            <w:tcW w:w="4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الفكر والتطبيق في العمارة العربية الأسلامية</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993"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620</w:t>
            </w:r>
          </w:p>
        </w:tc>
        <w:tc>
          <w:tcPr>
            <w:tcW w:w="4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(1)</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993"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621</w:t>
            </w:r>
          </w:p>
        </w:tc>
        <w:tc>
          <w:tcPr>
            <w:tcW w:w="4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(2)</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993"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2</w:t>
            </w:r>
          </w:p>
        </w:tc>
      </w:tr>
      <w:tr w:rsidR="002A5AAD" w:rsidRPr="002A5AAD" w:rsidTr="002A5AAD">
        <w:tc>
          <w:tcPr>
            <w:tcW w:w="1524"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س 615</w:t>
            </w:r>
          </w:p>
        </w:tc>
        <w:tc>
          <w:tcPr>
            <w:tcW w:w="43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اللغة الإنكليزية</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993"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r>
      <w:tr w:rsidR="002A5AAD" w:rsidRPr="002A5AAD" w:rsidTr="002A5AAD">
        <w:tc>
          <w:tcPr>
            <w:tcW w:w="5858" w:type="dxa"/>
            <w:gridSpan w:val="2"/>
            <w:vMerge w:val="restart"/>
            <w:tcBorders>
              <w:top w:val="nil"/>
              <w:left w:val="double" w:sz="12" w:space="0" w:color="auto"/>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المجمـــــــــــوع</w:t>
            </w:r>
          </w:p>
        </w:tc>
        <w:tc>
          <w:tcPr>
            <w:tcW w:w="1025"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13</w:t>
            </w:r>
          </w:p>
        </w:tc>
        <w:tc>
          <w:tcPr>
            <w:tcW w:w="850"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993" w:type="dxa"/>
            <w:vMerge w:val="restart"/>
            <w:tcBorders>
              <w:top w:val="nil"/>
              <w:left w:val="nil"/>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14</w:t>
            </w:r>
          </w:p>
        </w:tc>
      </w:tr>
      <w:tr w:rsidR="002A5AAD" w:rsidRPr="002A5AAD" w:rsidTr="002A5AAD">
        <w:trPr>
          <w:trHeight w:val="380"/>
        </w:trPr>
        <w:tc>
          <w:tcPr>
            <w:tcW w:w="0" w:type="auto"/>
            <w:gridSpan w:val="2"/>
            <w:vMerge/>
            <w:tcBorders>
              <w:top w:val="nil"/>
              <w:left w:val="double" w:sz="12" w:space="0" w:color="auto"/>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c>
          <w:tcPr>
            <w:tcW w:w="1875" w:type="dxa"/>
            <w:gridSpan w:val="2"/>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17</w:t>
            </w:r>
          </w:p>
        </w:tc>
        <w:tc>
          <w:tcPr>
            <w:tcW w:w="0" w:type="auto"/>
            <w:vMerge/>
            <w:tcBorders>
              <w:top w:val="nil"/>
              <w:left w:val="nil"/>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r>
    </w:tbl>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مـــــــــــــــــــلاحظة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للفصل الدراسيالأول      14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للفصل الدراسي          </w:t>
      </w:r>
      <w:r w:rsidRPr="002A5AAD">
        <w:rPr>
          <w:rFonts w:ascii="Cairo" w:eastAsia="Times New Roman" w:hAnsi="Cairo" w:cs="Times New Roman"/>
          <w:color w:val="666666"/>
          <w:sz w:val="23"/>
          <w:szCs w:val="23"/>
        </w:rPr>
        <w:t>14   </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للسنةالتحضيرية         </w:t>
      </w:r>
      <w:r w:rsidRPr="002A5AAD">
        <w:rPr>
          <w:rFonts w:ascii="Cairo" w:eastAsia="Times New Roman" w:hAnsi="Cairo" w:cs="Times New Roman"/>
          <w:color w:val="666666"/>
          <w:sz w:val="23"/>
          <w:szCs w:val="23"/>
        </w:rPr>
        <w:t>  28    </w:t>
      </w:r>
      <w:r w:rsidRPr="002A5AAD">
        <w:rPr>
          <w:rFonts w:ascii="Cairo" w:eastAsia="Times New Roman" w:hAnsi="Cairo" w:cs="Times New Roman"/>
          <w:color w:val="666666"/>
          <w:sz w:val="23"/>
          <w:szCs w:val="23"/>
          <w:rtl/>
        </w:rPr>
        <w:t>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للرسالة                    </w:t>
      </w:r>
      <w:r w:rsidRPr="002A5AAD">
        <w:rPr>
          <w:rFonts w:ascii="Cairo" w:eastAsia="Times New Roman" w:hAnsi="Cairo" w:cs="Times New Roman"/>
          <w:color w:val="666666"/>
          <w:sz w:val="23"/>
          <w:szCs w:val="23"/>
        </w:rPr>
        <w:t>  </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8 </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المجموع العام للوحدات                       </w:t>
      </w:r>
      <w:r w:rsidRPr="002A5AAD">
        <w:rPr>
          <w:rFonts w:ascii="Cairo" w:eastAsia="Times New Roman" w:hAnsi="Cairo" w:cs="Times New Roman"/>
          <w:color w:val="666666"/>
          <w:sz w:val="23"/>
          <w:szCs w:val="23"/>
        </w:rPr>
        <w:t>  </w:t>
      </w:r>
      <w:r w:rsidRPr="002A5AAD">
        <w:rPr>
          <w:rFonts w:ascii="Cairo" w:eastAsia="Times New Roman" w:hAnsi="Cairo" w:cs="Times New Roman"/>
          <w:color w:val="666666"/>
          <w:sz w:val="23"/>
          <w:szCs w:val="23"/>
          <w:rtl/>
        </w:rPr>
        <w:t>   36 وحدة لمرحلة 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جامعة بغداد – قسم الهندسة المعمارية                                    </w:t>
      </w:r>
      <w:r w:rsidRPr="002A5AAD">
        <w:rPr>
          <w:rFonts w:ascii="Cairo" w:eastAsia="Times New Roman" w:hAnsi="Cairo" w:cs="Times New Roman"/>
          <w:b/>
          <w:bCs/>
          <w:color w:val="666666"/>
          <w:sz w:val="23"/>
          <w:szCs w:val="23"/>
        </w:rPr>
        <w:t> </w:t>
      </w:r>
      <w:r w:rsidRPr="002A5AAD">
        <w:rPr>
          <w:rFonts w:ascii="Cairo" w:eastAsia="Times New Roman" w:hAnsi="Cairo" w:cs="Times New Roman"/>
          <w:color w:val="666666"/>
          <w:sz w:val="23"/>
          <w:szCs w:val="23"/>
          <w:rtl/>
        </w:rPr>
        <w:t> </w:t>
      </w:r>
      <w:r w:rsidRPr="002A5AAD">
        <w:rPr>
          <w:rFonts w:ascii="Simplified Arabic" w:eastAsia="Times New Roman" w:hAnsi="Simplified Arabic" w:cs="Simplified Arabic"/>
          <w:b/>
          <w:bCs/>
          <w:color w:val="666666"/>
          <w:sz w:val="23"/>
          <w:szCs w:val="23"/>
          <w:rtl/>
        </w:rPr>
        <w:t>                         الماجستير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المنهجالدراسي                                                                       2013-2014</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الفصل الدراسي الثاني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ج. أختصاص – إســـــــــكان وتصميم حضري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 </w:t>
      </w:r>
    </w:p>
    <w:tbl>
      <w:tblPr>
        <w:bidiVisual/>
        <w:tblW w:w="8250" w:type="dxa"/>
        <w:tblCellMar>
          <w:left w:w="0" w:type="dxa"/>
          <w:right w:w="0" w:type="dxa"/>
        </w:tblCellMar>
        <w:tblLook w:val="04A0" w:firstRow="1" w:lastRow="0" w:firstColumn="1" w:lastColumn="0" w:noHBand="0" w:noVBand="1"/>
      </w:tblPr>
      <w:tblGrid>
        <w:gridCol w:w="1409"/>
        <w:gridCol w:w="3423"/>
        <w:gridCol w:w="1216"/>
        <w:gridCol w:w="968"/>
        <w:gridCol w:w="1234"/>
      </w:tblGrid>
      <w:tr w:rsidR="002A5AAD" w:rsidRPr="002A5AAD" w:rsidTr="002A5AAD">
        <w:tc>
          <w:tcPr>
            <w:tcW w:w="1496" w:type="dxa"/>
            <w:tcBorders>
              <w:top w:val="double" w:sz="12" w:space="0" w:color="auto"/>
              <w:left w:val="double" w:sz="12" w:space="0" w:color="auto"/>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w:t>
            </w:r>
          </w:p>
        </w:tc>
        <w:tc>
          <w:tcPr>
            <w:tcW w:w="3686"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المــــــــادة</w:t>
            </w:r>
          </w:p>
        </w:tc>
        <w:tc>
          <w:tcPr>
            <w:tcW w:w="1276"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نظري</w:t>
            </w:r>
          </w:p>
        </w:tc>
        <w:tc>
          <w:tcPr>
            <w:tcW w:w="992"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تطبيقي</w:t>
            </w:r>
          </w:p>
        </w:tc>
        <w:tc>
          <w:tcPr>
            <w:tcW w:w="1276"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الوحدات</w:t>
            </w:r>
          </w:p>
        </w:tc>
      </w:tr>
      <w:tr w:rsidR="002A5AAD" w:rsidRPr="002A5AAD" w:rsidTr="002A5AAD">
        <w:tc>
          <w:tcPr>
            <w:tcW w:w="1496"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622</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تطبيقات في التصميم الحضري</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1276"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3</w:t>
            </w:r>
          </w:p>
        </w:tc>
      </w:tr>
      <w:tr w:rsidR="002A5AAD" w:rsidRPr="002A5AAD" w:rsidTr="002A5AAD">
        <w:tc>
          <w:tcPr>
            <w:tcW w:w="1496"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623</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البيئة الحضرية المستدامه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76"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496"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624</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أقتصاديات الإسكان</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76"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496"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625</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مفردات إسكانية</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76"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496"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626</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76"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2</w:t>
            </w:r>
          </w:p>
        </w:tc>
      </w:tr>
      <w:tr w:rsidR="002A5AAD" w:rsidRPr="002A5AAD" w:rsidTr="002A5AAD">
        <w:tc>
          <w:tcPr>
            <w:tcW w:w="1496"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627</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76"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2</w:t>
            </w:r>
          </w:p>
        </w:tc>
      </w:tr>
      <w:tr w:rsidR="002A5AAD" w:rsidRPr="002A5AAD" w:rsidTr="002A5AAD">
        <w:tc>
          <w:tcPr>
            <w:tcW w:w="1496"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س 615</w:t>
            </w:r>
          </w:p>
        </w:tc>
        <w:tc>
          <w:tcPr>
            <w:tcW w:w="36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اللغة الإنكليزية</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w:t>
            </w:r>
          </w:p>
        </w:tc>
        <w:tc>
          <w:tcPr>
            <w:tcW w:w="1276"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w:t>
            </w:r>
          </w:p>
        </w:tc>
      </w:tr>
      <w:tr w:rsidR="002A5AAD" w:rsidRPr="002A5AAD" w:rsidTr="002A5AAD">
        <w:tc>
          <w:tcPr>
            <w:tcW w:w="5182" w:type="dxa"/>
            <w:gridSpan w:val="2"/>
            <w:vMerge w:val="restart"/>
            <w:tcBorders>
              <w:top w:val="nil"/>
              <w:left w:val="double" w:sz="12" w:space="0" w:color="auto"/>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المجمـــــــــــوع</w:t>
            </w:r>
          </w:p>
        </w:tc>
        <w:tc>
          <w:tcPr>
            <w:tcW w:w="1276"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13</w:t>
            </w:r>
          </w:p>
        </w:tc>
        <w:tc>
          <w:tcPr>
            <w:tcW w:w="992" w:type="dxa"/>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4</w:t>
            </w:r>
          </w:p>
        </w:tc>
        <w:tc>
          <w:tcPr>
            <w:tcW w:w="1276" w:type="dxa"/>
            <w:vMerge w:val="restart"/>
            <w:tcBorders>
              <w:top w:val="nil"/>
              <w:left w:val="nil"/>
              <w:bottom w:val="double" w:sz="12" w:space="0" w:color="auto"/>
              <w:right w:val="double" w:sz="12" w:space="0" w:color="auto"/>
            </w:tcBorders>
            <w:shd w:val="clear" w:color="auto" w:fill="D9D9D9"/>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Pr>
              <w:t>14</w:t>
            </w:r>
          </w:p>
        </w:tc>
      </w:tr>
      <w:tr w:rsidR="002A5AAD" w:rsidRPr="002A5AAD" w:rsidTr="002A5AAD">
        <w:trPr>
          <w:trHeight w:val="355"/>
        </w:trPr>
        <w:tc>
          <w:tcPr>
            <w:tcW w:w="0" w:type="auto"/>
            <w:gridSpan w:val="2"/>
            <w:vMerge/>
            <w:tcBorders>
              <w:top w:val="nil"/>
              <w:left w:val="double" w:sz="12" w:space="0" w:color="auto"/>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c>
          <w:tcPr>
            <w:tcW w:w="2268" w:type="dxa"/>
            <w:gridSpan w:val="2"/>
            <w:tcBorders>
              <w:top w:val="nil"/>
              <w:left w:val="nil"/>
              <w:bottom w:val="double" w:sz="12" w:space="0" w:color="auto"/>
              <w:right w:val="double" w:sz="12" w:space="0" w:color="auto"/>
            </w:tcBorders>
            <w:shd w:val="clear" w:color="auto" w:fill="auto"/>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17</w:t>
            </w:r>
          </w:p>
        </w:tc>
        <w:tc>
          <w:tcPr>
            <w:tcW w:w="0" w:type="auto"/>
            <w:vMerge/>
            <w:tcBorders>
              <w:top w:val="nil"/>
              <w:left w:val="nil"/>
              <w:bottom w:val="double" w:sz="12" w:space="0" w:color="auto"/>
              <w:right w:val="double" w:sz="12" w:space="0" w:color="auto"/>
            </w:tcBorders>
            <w:shd w:val="clear" w:color="auto" w:fill="auto"/>
            <w:vAlign w:val="center"/>
            <w:hideMark/>
          </w:tcPr>
          <w:p w:rsidR="002A5AAD" w:rsidRPr="002A5AAD" w:rsidRDefault="002A5AAD" w:rsidP="002A5AAD">
            <w:pPr>
              <w:bidi/>
              <w:spacing w:after="0" w:line="240" w:lineRule="auto"/>
              <w:jc w:val="both"/>
              <w:rPr>
                <w:rFonts w:ascii="Times New Roman" w:eastAsia="Times New Roman" w:hAnsi="Times New Roman" w:cs="Times New Roman"/>
                <w:sz w:val="24"/>
                <w:szCs w:val="24"/>
              </w:rPr>
            </w:pPr>
          </w:p>
        </w:tc>
      </w:tr>
    </w:tbl>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مـــــــــــــــــــلاحظة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للفصل الدراسيالأول   14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للفصل الدراسي          </w:t>
      </w:r>
      <w:r w:rsidRPr="002A5AAD">
        <w:rPr>
          <w:rFonts w:ascii="Cairo" w:eastAsia="Times New Roman" w:hAnsi="Cairo" w:cs="Times New Roman"/>
          <w:color w:val="666666"/>
          <w:sz w:val="23"/>
          <w:szCs w:val="23"/>
        </w:rPr>
        <w:t>14</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للسنةالتحضيرية        </w:t>
      </w:r>
      <w:r w:rsidRPr="002A5AAD">
        <w:rPr>
          <w:rFonts w:ascii="Cairo" w:eastAsia="Times New Roman" w:hAnsi="Cairo" w:cs="Times New Roman"/>
          <w:color w:val="666666"/>
          <w:sz w:val="23"/>
          <w:szCs w:val="23"/>
        </w:rPr>
        <w:t>28  </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مجموعة الوحدات للرسالة                    </w:t>
      </w:r>
      <w:r w:rsidRPr="002A5AAD">
        <w:rPr>
          <w:rFonts w:ascii="Cairo" w:eastAsia="Times New Roman" w:hAnsi="Cairo" w:cs="Times New Roman"/>
          <w:color w:val="666666"/>
          <w:sz w:val="23"/>
          <w:szCs w:val="23"/>
        </w:rPr>
        <w:t> </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8</w:t>
      </w:r>
      <w:r w:rsidRPr="002A5AAD">
        <w:rPr>
          <w:rFonts w:ascii="Cairo" w:eastAsia="Times New Roman" w:hAnsi="Cairo" w:cs="Times New Roman"/>
          <w:color w:val="666666"/>
          <w:sz w:val="23"/>
          <w:szCs w:val="23"/>
          <w:rtl/>
        </w:rPr>
        <w:t>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lastRenderedPageBreak/>
        <w:t>– المجموع العام للوحدات                          36 وحدة لمرحلة 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جامعة بغداد – قسم الهندسةالمعمارية                                   </w:t>
      </w:r>
      <w:r w:rsidRPr="002A5AAD">
        <w:rPr>
          <w:rFonts w:ascii="Cairo" w:eastAsia="Times New Roman" w:hAnsi="Cairo" w:cs="Times New Roman"/>
          <w:color w:val="666666"/>
          <w:sz w:val="23"/>
          <w:szCs w:val="23"/>
          <w:rtl/>
        </w:rPr>
        <w:t> </w:t>
      </w:r>
      <w:r w:rsidRPr="002A5AAD">
        <w:rPr>
          <w:rFonts w:ascii="Cairo" w:eastAsia="Times New Roman" w:hAnsi="Cairo" w:cs="Times New Roman"/>
          <w:b/>
          <w:bCs/>
          <w:color w:val="666666"/>
          <w:sz w:val="23"/>
          <w:szCs w:val="23"/>
        </w:rPr>
        <w:t> </w:t>
      </w:r>
      <w:r w:rsidRPr="002A5AAD">
        <w:rPr>
          <w:rFonts w:ascii="Cairo" w:eastAsia="Times New Roman" w:hAnsi="Cairo" w:cs="Times New Roman"/>
          <w:color w:val="666666"/>
          <w:sz w:val="23"/>
          <w:szCs w:val="23"/>
          <w:rtl/>
        </w:rPr>
        <w:t> </w:t>
      </w:r>
      <w:r w:rsidRPr="002A5AAD">
        <w:rPr>
          <w:rFonts w:ascii="Simplified Arabic" w:eastAsia="Times New Roman" w:hAnsi="Simplified Arabic" w:cs="Simplified Arabic"/>
          <w:b/>
          <w:bCs/>
          <w:color w:val="666666"/>
          <w:sz w:val="23"/>
          <w:szCs w:val="23"/>
          <w:rtl/>
        </w:rPr>
        <w:t>                     الدكتوراه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المنهج الدراسي                                                                    2013-2014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الفصل الدراسي الأول</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tbl>
      <w:tblPr>
        <w:bidiVisual/>
        <w:tblW w:w="8250" w:type="dxa"/>
        <w:tblCellMar>
          <w:left w:w="0" w:type="dxa"/>
          <w:right w:w="0" w:type="dxa"/>
        </w:tblCellMar>
        <w:tblLook w:val="04A0" w:firstRow="1" w:lastRow="0" w:firstColumn="1" w:lastColumn="0" w:noHBand="0" w:noVBand="1"/>
      </w:tblPr>
      <w:tblGrid>
        <w:gridCol w:w="1369"/>
        <w:gridCol w:w="3592"/>
        <w:gridCol w:w="1436"/>
        <w:gridCol w:w="1853"/>
      </w:tblGrid>
      <w:tr w:rsidR="002A5AAD" w:rsidRPr="002A5AAD" w:rsidTr="002A5AAD">
        <w:tc>
          <w:tcPr>
            <w:tcW w:w="1382" w:type="dxa"/>
            <w:tcBorders>
              <w:top w:val="double" w:sz="12" w:space="0" w:color="auto"/>
              <w:left w:val="double" w:sz="12" w:space="0" w:color="auto"/>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w:t>
            </w:r>
          </w:p>
        </w:tc>
        <w:tc>
          <w:tcPr>
            <w:tcW w:w="3630"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المــــــــادة</w:t>
            </w:r>
          </w:p>
        </w:tc>
        <w:tc>
          <w:tcPr>
            <w:tcW w:w="1446"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عدد الساعات</w:t>
            </w:r>
          </w:p>
        </w:tc>
        <w:tc>
          <w:tcPr>
            <w:tcW w:w="1870"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الوحدات</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701</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نظريات معمارية</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702</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منهجية بحث</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703</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فكر العمارة العربية الأسلامية</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704</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البيئه الحضريه المستدامه</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705</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(1)</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706</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(2)</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 707</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اللغة الإنكليزية</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5012" w:type="dxa"/>
            <w:gridSpan w:val="2"/>
            <w:tcBorders>
              <w:top w:val="nil"/>
              <w:left w:val="double" w:sz="12" w:space="0" w:color="auto"/>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المجمـــــــــــوع</w:t>
            </w:r>
          </w:p>
        </w:tc>
        <w:tc>
          <w:tcPr>
            <w:tcW w:w="1446" w:type="dxa"/>
            <w:tcBorders>
              <w:top w:val="nil"/>
              <w:left w:val="nil"/>
              <w:bottom w:val="double" w:sz="12" w:space="0" w:color="auto"/>
              <w:right w:val="double" w:sz="12"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14</w:t>
            </w:r>
          </w:p>
        </w:tc>
        <w:tc>
          <w:tcPr>
            <w:tcW w:w="1870"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14</w:t>
            </w:r>
          </w:p>
        </w:tc>
      </w:tr>
    </w:tbl>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جامعة بغداد – قسم الهندسةالمعمارية                                   </w:t>
      </w:r>
      <w:r w:rsidRPr="002A5AAD">
        <w:rPr>
          <w:rFonts w:ascii="Cairo" w:eastAsia="Times New Roman" w:hAnsi="Cairo" w:cs="Times New Roman"/>
          <w:color w:val="666666"/>
          <w:sz w:val="23"/>
          <w:szCs w:val="23"/>
          <w:rtl/>
        </w:rPr>
        <w:t> </w:t>
      </w:r>
      <w:r w:rsidRPr="002A5AAD">
        <w:rPr>
          <w:rFonts w:ascii="Cairo" w:eastAsia="Times New Roman" w:hAnsi="Cairo" w:cs="Times New Roman"/>
          <w:b/>
          <w:bCs/>
          <w:color w:val="666666"/>
          <w:sz w:val="23"/>
          <w:szCs w:val="23"/>
        </w:rPr>
        <w:t> </w:t>
      </w:r>
      <w:r w:rsidRPr="002A5AAD">
        <w:rPr>
          <w:rFonts w:ascii="Cairo" w:eastAsia="Times New Roman" w:hAnsi="Cairo" w:cs="Times New Roman"/>
          <w:color w:val="666666"/>
          <w:sz w:val="23"/>
          <w:szCs w:val="23"/>
          <w:rtl/>
        </w:rPr>
        <w:t> </w:t>
      </w:r>
      <w:r w:rsidRPr="002A5AAD">
        <w:rPr>
          <w:rFonts w:ascii="Simplified Arabic" w:eastAsia="Times New Roman" w:hAnsi="Simplified Arabic" w:cs="Simplified Arabic"/>
          <w:b/>
          <w:bCs/>
          <w:color w:val="666666"/>
          <w:sz w:val="23"/>
          <w:szCs w:val="23"/>
          <w:rtl/>
        </w:rPr>
        <w:t>                     الدكتوراه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المنهج الدراسي                                                                    2013-2014</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Pr>
        <w:t>         </w:t>
      </w:r>
      <w:r w:rsidRPr="002A5AAD">
        <w:rPr>
          <w:rFonts w:ascii="Cairo" w:eastAsia="Times New Roman" w:hAnsi="Cairo" w:cs="Times New Roman"/>
          <w:b/>
          <w:bCs/>
          <w:color w:val="666666"/>
          <w:sz w:val="23"/>
          <w:szCs w:val="23"/>
          <w:rtl/>
        </w:rPr>
        <w:t>الفصل الدراسيالثاني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rtl/>
        </w:rPr>
        <w:t> </w:t>
      </w:r>
    </w:p>
    <w:tbl>
      <w:tblPr>
        <w:bidiVisual/>
        <w:tblW w:w="8250" w:type="dxa"/>
        <w:tblCellMar>
          <w:left w:w="0" w:type="dxa"/>
          <w:right w:w="0" w:type="dxa"/>
        </w:tblCellMar>
        <w:tblLook w:val="04A0" w:firstRow="1" w:lastRow="0" w:firstColumn="1" w:lastColumn="0" w:noHBand="0" w:noVBand="1"/>
      </w:tblPr>
      <w:tblGrid>
        <w:gridCol w:w="1369"/>
        <w:gridCol w:w="3592"/>
        <w:gridCol w:w="1436"/>
        <w:gridCol w:w="1853"/>
      </w:tblGrid>
      <w:tr w:rsidR="002A5AAD" w:rsidRPr="002A5AAD" w:rsidTr="002A5AAD">
        <w:tc>
          <w:tcPr>
            <w:tcW w:w="1382" w:type="dxa"/>
            <w:tcBorders>
              <w:top w:val="double" w:sz="12" w:space="0" w:color="auto"/>
              <w:left w:val="double" w:sz="12" w:space="0" w:color="auto"/>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ت</w:t>
            </w:r>
          </w:p>
        </w:tc>
        <w:tc>
          <w:tcPr>
            <w:tcW w:w="3630"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المــــــــادة</w:t>
            </w:r>
          </w:p>
        </w:tc>
        <w:tc>
          <w:tcPr>
            <w:tcW w:w="1446"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عدد الساعات</w:t>
            </w:r>
          </w:p>
        </w:tc>
        <w:tc>
          <w:tcPr>
            <w:tcW w:w="1870" w:type="dxa"/>
            <w:tcBorders>
              <w:top w:val="double" w:sz="12" w:space="0" w:color="auto"/>
              <w:left w:val="nil"/>
              <w:bottom w:val="double" w:sz="12" w:space="0" w:color="auto"/>
              <w:right w:val="double" w:sz="12" w:space="0" w:color="auto"/>
            </w:tcBorders>
            <w:shd w:val="clear" w:color="auto" w:fill="A6A6A6"/>
            <w:tcMar>
              <w:top w:w="0" w:type="dxa"/>
              <w:left w:w="108" w:type="dxa"/>
              <w:bottom w:w="0" w:type="dxa"/>
              <w:right w:w="108" w:type="dxa"/>
            </w:tcMar>
            <w:vAlign w:val="cente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الوحدات</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708</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فلسفة عمارة</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709</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فلسفة علم</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710</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مناقشة بحث الأختصاص</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711</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التكنولوجيا والعمارة</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712</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(3)</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هـ 713</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أختياري    (4)</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single" w:sz="8"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1382" w:type="dxa"/>
            <w:tcBorders>
              <w:top w:val="nil"/>
              <w:left w:val="double" w:sz="12" w:space="0" w:color="auto"/>
              <w:bottom w:val="single" w:sz="8" w:space="0" w:color="auto"/>
              <w:right w:val="single" w:sz="8" w:space="0" w:color="auto"/>
            </w:tcBorders>
            <w:shd w:val="clear" w:color="auto" w:fill="A6A6A6"/>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Simplified Arabic" w:eastAsia="Times New Roman" w:hAnsi="Simplified Arabic" w:cs="Simplified Arabic"/>
                <w:b/>
                <w:bCs/>
                <w:sz w:val="24"/>
                <w:szCs w:val="24"/>
                <w:rtl/>
              </w:rPr>
              <w:t>هـ ع ه 714</w:t>
            </w:r>
          </w:p>
        </w:tc>
        <w:tc>
          <w:tcPr>
            <w:tcW w:w="36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اللغة الإنكليزية</w:t>
            </w:r>
          </w:p>
        </w:tc>
        <w:tc>
          <w:tcPr>
            <w:tcW w:w="14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c>
          <w:tcPr>
            <w:tcW w:w="1870"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2</w:t>
            </w:r>
          </w:p>
        </w:tc>
      </w:tr>
      <w:tr w:rsidR="002A5AAD" w:rsidRPr="002A5AAD" w:rsidTr="002A5AAD">
        <w:tc>
          <w:tcPr>
            <w:tcW w:w="5012" w:type="dxa"/>
            <w:gridSpan w:val="2"/>
            <w:tcBorders>
              <w:top w:val="nil"/>
              <w:left w:val="double" w:sz="12" w:space="0" w:color="auto"/>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المجمـــــــــــوع</w:t>
            </w:r>
          </w:p>
        </w:tc>
        <w:tc>
          <w:tcPr>
            <w:tcW w:w="1446" w:type="dxa"/>
            <w:tcBorders>
              <w:top w:val="nil"/>
              <w:left w:val="nil"/>
              <w:bottom w:val="double" w:sz="12" w:space="0" w:color="auto"/>
              <w:right w:val="double" w:sz="12" w:space="0" w:color="auto"/>
            </w:tcBorders>
            <w:shd w:val="clear" w:color="auto" w:fill="auto"/>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14</w:t>
            </w:r>
          </w:p>
        </w:tc>
        <w:tc>
          <w:tcPr>
            <w:tcW w:w="1870" w:type="dxa"/>
            <w:tcBorders>
              <w:top w:val="nil"/>
              <w:left w:val="nil"/>
              <w:bottom w:val="double" w:sz="12" w:space="0" w:color="auto"/>
              <w:right w:val="double" w:sz="12" w:space="0" w:color="auto"/>
            </w:tcBorders>
            <w:shd w:val="clear" w:color="auto" w:fill="D9D9D9"/>
            <w:tcMar>
              <w:top w:w="0" w:type="dxa"/>
              <w:left w:w="108" w:type="dxa"/>
              <w:bottom w:w="0" w:type="dxa"/>
              <w:right w:w="108" w:type="dxa"/>
            </w:tcMar>
            <w:hideMark/>
          </w:tcPr>
          <w:p w:rsidR="002A5AAD" w:rsidRPr="002A5AAD" w:rsidRDefault="002A5AAD" w:rsidP="002A5AAD">
            <w:pPr>
              <w:bidi/>
              <w:spacing w:after="0" w:line="259" w:lineRule="atLeast"/>
              <w:jc w:val="both"/>
              <w:rPr>
                <w:rFonts w:ascii="Times New Roman" w:eastAsia="Times New Roman" w:hAnsi="Times New Roman" w:cs="Times New Roman"/>
                <w:sz w:val="24"/>
                <w:szCs w:val="24"/>
              </w:rPr>
            </w:pPr>
            <w:r w:rsidRPr="002A5AAD">
              <w:rPr>
                <w:rFonts w:ascii="Times New Roman" w:eastAsia="Times New Roman" w:hAnsi="Times New Roman" w:cs="Times New Roman"/>
                <w:b/>
                <w:bCs/>
                <w:sz w:val="24"/>
                <w:szCs w:val="24"/>
                <w:rtl/>
              </w:rPr>
              <w:t>14</w:t>
            </w:r>
          </w:p>
        </w:tc>
      </w:tr>
    </w:tbl>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b/>
          <w:bCs/>
          <w:color w:val="666666"/>
          <w:sz w:val="23"/>
          <w:szCs w:val="23"/>
          <w:u w:val="single"/>
          <w:rtl/>
        </w:rPr>
        <w:t>مـــــــــــــــــــلاحظة :</w:t>
      </w:r>
    </w:p>
    <w:p w:rsidR="002A5AAD" w:rsidRPr="002A5AAD" w:rsidRDefault="002A5AAD" w:rsidP="002A5AAD">
      <w:pPr>
        <w:numPr>
          <w:ilvl w:val="0"/>
          <w:numId w:val="1"/>
        </w:numPr>
        <w:shd w:val="clear" w:color="auto" w:fill="FFFFFF"/>
        <w:bidi/>
        <w:spacing w:after="0" w:line="240" w:lineRule="auto"/>
        <w:ind w:left="0" w:right="375"/>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مجموع الوحدات للسنة البحثية (28) وحدة للمواضيع النظرية تضاف إليها (32)وحدة للأطروحة</w:t>
      </w:r>
      <w:r w:rsidRPr="002A5AAD">
        <w:rPr>
          <w:rFonts w:ascii="Cairo" w:eastAsia="Times New Roman" w:hAnsi="Cairo" w:cs="Times New Roman"/>
          <w:color w:val="666666"/>
          <w:sz w:val="23"/>
          <w:szCs w:val="23"/>
        </w:rPr>
        <w:t xml:space="preserve">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Pr>
      </w:pPr>
      <w:r w:rsidRPr="002A5AAD">
        <w:rPr>
          <w:rFonts w:ascii="Cairo" w:eastAsia="Times New Roman" w:hAnsi="Cairo" w:cs="Times New Roman"/>
          <w:color w:val="666666"/>
          <w:sz w:val="23"/>
          <w:szCs w:val="23"/>
          <w:rtl/>
        </w:rPr>
        <w:lastRenderedPageBreak/>
        <w:t>مجموع الوحدات الكلية (60) وحدة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Andalus" w:eastAsia="Times New Roman" w:hAnsi="Andalus" w:cs="Andalus"/>
          <w:b/>
          <w:bCs/>
          <w:color w:val="666666"/>
          <w:sz w:val="40"/>
          <w:szCs w:val="40"/>
          <w:rtl/>
        </w:rPr>
        <w:t>تفاصيل مفرداتالمنهاج الدراسي للعام</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Andalus" w:eastAsia="Times New Roman" w:hAnsi="Andalus" w:cs="Andalus"/>
          <w:b/>
          <w:bCs/>
          <w:color w:val="666666"/>
          <w:sz w:val="40"/>
          <w:szCs w:val="40"/>
          <w:rtl/>
        </w:rPr>
        <w:t>2013-2014</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Andalus" w:eastAsia="Times New Roman" w:hAnsi="Andalus" w:cs="Andalus"/>
          <w:b/>
          <w:bCs/>
          <w:color w:val="666666"/>
          <w:sz w:val="40"/>
          <w:szCs w:val="40"/>
          <w:rtl/>
        </w:rPr>
        <w:t>(مرحلة 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تصميممعماري متقدم  رقم الرمز هـ ع هـ 601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ــــــــــــــــــــــــــــــــــــــــــــــــــــــ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يهدفهذا الدرس إلى تطوير التفكير الإبداعي و القدرة على اتخاذ القرار و تنظيم الحقائقو المشاهد المتناقضة ووضعها ضمن إطار مترابط. و يهدف أيضا إلى تعميق الثقافةالتصميمية من خلال جدلية العلاقة بين الإنسان و البيئة الطبيعية و البيئةالاصطناعية، فضلا عن بحث و تحليل و تبني أساليب بحثية تناسب طبيعة الاختصاص.</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ومنخلال هذا الموضوع يستطيع الطالب أن يهتدي إلى موضوع اطروحته من خلال قراءة و تحليلالدراسات السابقة ووفقا للخطة الموضوعة من قبل القسم و بذلك يستطيع الطالب أن يحددهدف البحث و أن يختار المنهجية المناسبة. كما يتوجب على الطلبة إجراء دراسة ومقارنة مجموعة من الأمثلة المعمارية العربية و المحلية و العالمية كأساس فيدراستهم. كذلك يمكن ممارسة رسم التصاميم التخطيطية في مجال التصميم المعماريالمتقدم.</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العمارةالعربية إسلامية رقم الرمز هـ ع هـ 602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ــــــــــــــــــــــــــــــــــــــــــــــــــــــ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321" w:lineRule="atLeast"/>
        <w:ind w:right="68"/>
        <w:jc w:val="both"/>
        <w:rPr>
          <w:rFonts w:ascii="Cairo" w:eastAsia="Times New Roman" w:hAnsi="Cairo" w:cs="Times New Roman"/>
          <w:color w:val="666666"/>
          <w:sz w:val="23"/>
          <w:szCs w:val="23"/>
          <w:rtl/>
        </w:rPr>
      </w:pPr>
      <w:r w:rsidRPr="002A5AAD">
        <w:rPr>
          <w:rFonts w:ascii="Cairo" w:eastAsia="Times New Roman" w:hAnsi="Cairo" w:cs="Times New Roman"/>
          <w:color w:val="00B050"/>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يهدفهذا الدرس إلى بناء قاعدة بيانات لدى طالب الماجستير حول نظرية العمارة العربيةالإسلامية و أسسها الفكرية و المؤثرة في تكوين الشكل المعماري من خلال تقديمالمفردات الآتية:</w:t>
      </w:r>
    </w:p>
    <w:p w:rsidR="002A5AAD" w:rsidRPr="002A5AAD" w:rsidRDefault="002A5AAD" w:rsidP="002A5AAD">
      <w:pPr>
        <w:numPr>
          <w:ilvl w:val="0"/>
          <w:numId w:val="2"/>
        </w:numPr>
        <w:shd w:val="clear" w:color="auto" w:fill="FFFFFF"/>
        <w:bidi/>
        <w:spacing w:after="0" w:line="240" w:lineRule="auto"/>
        <w:ind w:left="0" w:right="225"/>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مقدمة عن الفن و العمارة الإسلامية و تعريفهما</w:t>
      </w:r>
      <w:r w:rsidRPr="002A5AAD">
        <w:rPr>
          <w:rFonts w:ascii="Cairo" w:eastAsia="Times New Roman" w:hAnsi="Cairo" w:cs="Times New Roman"/>
          <w:color w:val="666666"/>
          <w:sz w:val="23"/>
          <w:szCs w:val="23"/>
        </w:rPr>
        <w:t>.</w:t>
      </w:r>
    </w:p>
    <w:p w:rsidR="002A5AAD" w:rsidRPr="002A5AAD" w:rsidRDefault="002A5AAD" w:rsidP="002A5AAD">
      <w:pPr>
        <w:numPr>
          <w:ilvl w:val="0"/>
          <w:numId w:val="2"/>
        </w:numPr>
        <w:shd w:val="clear" w:color="auto" w:fill="FFFFFF"/>
        <w:bidi/>
        <w:spacing w:after="0" w:line="240" w:lineRule="auto"/>
        <w:ind w:left="0" w:right="225"/>
        <w:jc w:val="both"/>
        <w:rPr>
          <w:rFonts w:ascii="Cairo" w:eastAsia="Times New Roman" w:hAnsi="Cairo" w:cs="Times New Roman"/>
          <w:color w:val="666666"/>
          <w:sz w:val="23"/>
          <w:szCs w:val="23"/>
        </w:rPr>
      </w:pPr>
      <w:r w:rsidRPr="002A5AAD">
        <w:rPr>
          <w:rFonts w:ascii="Cairo" w:eastAsia="Times New Roman" w:hAnsi="Cairo" w:cs="Times New Roman"/>
          <w:color w:val="666666"/>
          <w:sz w:val="23"/>
          <w:szCs w:val="23"/>
          <w:rtl/>
        </w:rPr>
        <w:t>العمارة الإسلامية من وجهة نظر المستشرقين</w:t>
      </w:r>
      <w:r w:rsidRPr="002A5AAD">
        <w:rPr>
          <w:rFonts w:ascii="Cairo" w:eastAsia="Times New Roman" w:hAnsi="Cairo" w:cs="Times New Roman"/>
          <w:color w:val="666666"/>
          <w:sz w:val="23"/>
          <w:szCs w:val="23"/>
        </w:rPr>
        <w:t>.</w:t>
      </w:r>
    </w:p>
    <w:p w:rsidR="002A5AAD" w:rsidRPr="002A5AAD" w:rsidRDefault="002A5AAD" w:rsidP="002A5AAD">
      <w:pPr>
        <w:numPr>
          <w:ilvl w:val="0"/>
          <w:numId w:val="2"/>
        </w:numPr>
        <w:shd w:val="clear" w:color="auto" w:fill="FFFFFF"/>
        <w:bidi/>
        <w:spacing w:after="0" w:line="240" w:lineRule="auto"/>
        <w:ind w:left="0" w:right="225"/>
        <w:jc w:val="both"/>
        <w:rPr>
          <w:rFonts w:ascii="Cairo" w:eastAsia="Times New Roman" w:hAnsi="Cairo" w:cs="Times New Roman"/>
          <w:color w:val="666666"/>
          <w:sz w:val="23"/>
          <w:szCs w:val="23"/>
        </w:rPr>
      </w:pPr>
      <w:r w:rsidRPr="002A5AAD">
        <w:rPr>
          <w:rFonts w:ascii="Cairo" w:eastAsia="Times New Roman" w:hAnsi="Cairo" w:cs="Times New Roman"/>
          <w:color w:val="666666"/>
          <w:sz w:val="23"/>
          <w:szCs w:val="23"/>
          <w:rtl/>
        </w:rPr>
        <w:t>الفن و العمارة الإسلامية- المبادئ و الفلسفة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منهجيةبحث رقم الرمز هـ ع هـ 603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lastRenderedPageBreak/>
        <w:t>الفصلالدراسي الاول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ــــــــــــــــــــــــــــــــــــــــــــــــــــــ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يوضحهذا الموضوع خصائص البحث العلمي و طرق تنفيذه و يؤكد على خصوصية البحث المعماري والطرق المنهجية المستعملة في تطبيقه من خلال توضيح أهمية الإضافة المعرفية و كيفيةالقيام بها و كذلك مناقشة مفهوم الأصالة و مستوياته و طرق تنفيذه و خصوصية البحوثالمعمارية في المحتوى و الأسلوب مقارنة مع البحوث العلمية و الأدبية.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عمارةومناخ رقم الرمز هـ ع هـ 604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الفصل الدراسي الاول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ــــــــــــــــــــــــــــــــــــــــــــــــــــــ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يهدفهذا الموضوع الى تعربف الطالب بقاعدة البيانات حول العلاقة المتبادلة بين البيئةالمحيطة و العمارة و يركز على خصوصية الظروف المناخية للمناطق الحارة. و يوضحالموضوع بعض المؤشرات المتعلقة بالقرارات التصميمية من خلال الواقع التنفيذي . ويشخص اهم المعوقات المحتملة على مستوى القرارات الرئيسية او من خلال اختيارالتفاصيل المناسبة لتنفيذها.</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يعرفالموضوع بعض التطورات التكنولوجية الحديثة في مبادئ الحفاظ البيئي و مفهوم المرونةالعالية في السيطرة البيئية.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نظريةعمارة رقم الرمز هـ ع هـ 605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يهدف هذا الموضوع إلى تعريف طالب الماجستير بمفاهيم نظريةالعمارة بشكل عام و مجالات اهتمامها و نوع التداخل مع المستويات الأخرى للعمارة وتخصصاتها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تكنولوجياالبناء المتقدم رقم الرمز هـ ع هـ  606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يهدفهذا الموضوع الى تعريف الطالب بجوهر التكنولوجيا كفكرة و تطبيق و علاقتها بطبيعةالإنسان مع التأكيد على مبادئ فاعلية الكفاءة ، و مقدما التكنولوجيا كحاجةاجتماعية.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اللغةالانكليزية رقم الرمز هـ ع س 607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الفصل الدراسي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 xml:space="preserve">يبدأ الموضوع بمحاضرة تعريفية عنوانها ” ما هي اللغة؟ وما هي أشكالها ؟ اللهجات المعيارية و المحلية و الاجتماعية “. و يتناولالموضوع أيضا معنى الثقافة و علاقة اللغة بالثقافة. يتناول الموضوع الجوانبالنحوية الآتية: أقسام الكلام ؛ تصنيفها </w:t>
      </w:r>
      <w:r w:rsidRPr="002A5AAD">
        <w:rPr>
          <w:rFonts w:ascii="Simplified Arabic" w:eastAsia="Times New Roman" w:hAnsi="Simplified Arabic" w:cs="Simplified Arabic"/>
          <w:color w:val="666666"/>
          <w:sz w:val="23"/>
          <w:szCs w:val="23"/>
          <w:rtl/>
        </w:rPr>
        <w:lastRenderedPageBreak/>
        <w:t>و استعمالاتها ، أزمنة الأفعال فيالانكليزية ، الشرط و جواب الشرط ، صيغة المبني للمجهول ، تركيب الجملة ، العبارةو شبه الجملة و الجملة : البسيطة و المركبة و المعقدة و التوافقية بين الفاعل والفعل.</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اللغةالعربية وأسلوب كتابة البحث رقم الرمز هـ ع هـ 608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يتناول الموضوع أقسام الكلام ، و الكتابة و يدرسالتراكيب النحوية ، فضلا عن مبادئ الترجمة و أساسياتها مع التركيز عللا الأغلاطاللغوية الشائعة.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تصميممعماري متخصص رقم الرمز هـ ع هـ 609                     مرحلةالماجستير(البيئةوتكنولوجيا العمارة)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يطور هذا الموضوع التفكير الإبداعي للطالب و قدرته على اتخاذالقرار التصميمي المترابط فضلا عن قدرته على تنظيم الحقائق و المشاهد المختلفة والمتناقضة و وضعها في إطار مترابط.</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يستطيعالطالب ان يختار المشكلة التصميمية ضمن مجال اختصاصه ، و ثم يحاول حلها على عدةمراحل (جمع البيانات، إعداد الأفكار و المفاهيم ، رسم التصاميم و التفصيلات) ،فضلا عن إعداد تقارير نهائية حول مواضيع أطروحة التخرج. كما يمكن رسم مخططاتتصميمية.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علمالنفس البيئي رقم الرمز هـ ع هـ 610                           مرحلةالماجستير(البيئةوتكنولوجيا العمارة)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يشمل هذا الموضوع توضيحا عن السلوكيات الإنسانيةفي البيئة العمرانية وشرح الظواهر الموجودة و التي تساعد المصمم  على فهم الاتجاهات والمواقف الشائعة في أيمجتمع في فترة معينة من الزمن بحيث تمكنه من إيجاد حلول أكثر إنسانية و انسجاما معخصوصية هذا المجتمع.  لذا تصبح البيئاتالمصممة أكثر وضوحا وأكثر نظامية. علم النفس البيئي هو العلم الذي يهتم بدراسةالسلوك النفسي وعلاقته مع البيئة المادية اليومية.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الانشاءالمستدام رقم الرمز هـ ع هـ 611                        مرحلةالماجستير(البيئةوتكنولوجيا العمارة)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يختص هذا الموضوع في مجال تكنولوجيا البناءالحديثة (بشكل علم) و البناء الصناعي (بشكل خاص).</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صوتياتالعمارة رقم الرمز هـ ع هـ 612                           مرحلةالماجستير(البيئة وتكنولوجيا العمارة)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lastRenderedPageBreak/>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يهدف هذا الموضوع إلى تحديد أهمية علم الصوت البيئي</w:t>
      </w:r>
      <w:r w:rsidRPr="002A5AAD">
        <w:rPr>
          <w:rFonts w:ascii="Cairo" w:eastAsia="Times New Roman" w:hAnsi="Cairo" w:cs="Times New Roman"/>
          <w:color w:val="666666"/>
          <w:sz w:val="23"/>
          <w:szCs w:val="23"/>
          <w:rtl/>
        </w:rPr>
        <w:t> </w:t>
      </w:r>
      <w:r w:rsidRPr="002A5AAD">
        <w:rPr>
          <w:rFonts w:ascii="Simplified Arabic" w:eastAsia="Times New Roman" w:hAnsi="Simplified Arabic" w:cs="Simplified Arabic"/>
          <w:color w:val="666666"/>
          <w:sz w:val="23"/>
          <w:szCs w:val="23"/>
          <w:rtl/>
        </w:rPr>
        <w:t>فيالعمارة والتطبيقات العملية خلال عملية التصميم والتنفيذ</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إن المقصود بعلم  الصوت البيئي هوتأثير هذه الظاهرة الصوتية على الفضاء والإنسان ، أولا بطريقة إيجابية باعتبارهاالمحتوى المعلوماتي و على شكل علامات صوتية  وهنا تلعب عملية تصميم الصوت دورا هاما في احتواء ودعم هذه العلامات ،وثانيا بطريقة سلبية كعلامات مبهمة ومزعجة (ضوضاء).</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اللغةالانكليزية رقم الرمز هـ ع س 615</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مرحلةالماجستير</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ــــــــــــــــــــــــــــــــــــــــــــــــــــــ</w:t>
      </w:r>
    </w:p>
    <w:p w:rsidR="002A5AAD" w:rsidRPr="002A5AAD" w:rsidRDefault="002A5AAD" w:rsidP="002A5AAD">
      <w:pPr>
        <w:shd w:val="clear" w:color="auto" w:fill="FFFFFF"/>
        <w:bidi/>
        <w:spacing w:after="0" w:line="278" w:lineRule="atLeast"/>
        <w:ind w:left="29"/>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يهدف هذا الموضوع إلى تطوير مفردات الطلاب. ويشمل العناصر الآتية : كلماتمحيرة دائما، بعض العبارات والتعابير ، والأفعال الاصطلاحية ، و تعلم بعضالمصطلحات والنظريات المعمارية. كما يعلم هذا الموضوع الطلاب كيفية كتابةالإنشاءات و المقالات: قصص قصيرة ونصوص المعمارية.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تطبيقاتفي الحفاظ والتصميم رقم الرمز هـ ع هـ 616           مرحلةالماجستير(نظرية العمارة والعمارةالأسلامية)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يتناول الموضوع تطبيقات متقدمة من نظرياتومفاهيم الحفاظ، المعماري والحضري، ونظريات التصميم الحضري وتطويره. ويقوم الطلبةبتقديم عدد من الحلقات الدراسية حول القضايا المتخصصة في هذا المجال، مع التركيزعلى التطوير الحضري أو الحفاظ على المناطق التاريخية والتراثية المدن والمواقعالعراقية</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ينتهي هذا الموضوع مع مقترحات تصميم حضرية،والتي يقدمها الطلاب، لواقع المناطق والمواقع التي تمت دراستها</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فلسفةونقد العمارة رقم الرمز هـ ع هـ 617                   مرحلةالماجستير(نظرية العمارة والعمارةالأسلامية)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يهدف هذا الموضوع إلى تعريف طالب الماجستير بمفاهيم نظريةالعمارة و قضايا فلسفية و مفهوم النقد فضلا عن دوره و تأثيره على الفكر المعماري والنظريات و النتاجات المعمارية.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التاريخوالنقد رقم الرمز هـ ع هـ 618                       مرحلةالماجستير(نظريةالعمارة والعمارة الأسلامية)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يهدف هذا الموضوع إلىتحليل مناهج مختلفة في تاريخ العمارة ، و كيفية نشوء الأساليب</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والحركات المعمارية ، لذل يناقش الموضوع  نظريات النقد و الفن والتاريخ ، ونقد تاريخ الحضارات     و تُناقش و تُفسر من قبل الطلاب مع الأوراقالمكتوبة والمناقشات</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lastRenderedPageBreak/>
        <w:t>الفكروالتطبيق في العمارة العربية الاسلامية رقم الرمز هـ ع هـ 619    مرحلةالماجستير(نظرية العمارة والعمارةالأسلامية)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يتناولالموضوع التراث المعماري في العراق من خلال المدن المقدسة و التجديد الحضري</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 </w:t>
      </w:r>
      <w:r w:rsidRPr="002A5AAD">
        <w:rPr>
          <w:rFonts w:ascii="Simplified Arabic" w:eastAsia="Times New Roman" w:hAnsi="Simplified Arabic" w:cs="Simplified Arabic"/>
          <w:color w:val="666666"/>
          <w:sz w:val="23"/>
          <w:szCs w:val="23"/>
          <w:rtl/>
        </w:rPr>
        <w:t>كمايتناول موضوع التواصل بين فكر العمارة العراقية القديمة والوسطى كتحليل مقارن معالعمارة العراقية الإسلامي، كما يفسر دور القوانين والتشريعات في التطبيق والحفاظ.ويتناول  أيضا الفكر المعماري في المدينةالعراقية المعاصرة مع أساليب تطبيق الفكر الإسلامي على التصميم الحضري للمدينةالعراقية المعاصرة</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تطبيقاتفي التصميم الحضري رقم الرمز هـ ع هـ 622              مرحلةالماجستير(الأسكان والتصميم الحضري)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يعرج الموضوع على العلاقة المتبادلة بين الرجل،ككائن مجتمعي، والبيئة المعمارية بشأن التأثير والتأثر من خلال المعاني والدلالاتمن وجهة النظر الحضرية وتأثيرها على حواسه.</w:t>
      </w:r>
      <w:r w:rsidRPr="002A5AAD">
        <w:rPr>
          <w:rFonts w:ascii="Simplified Arabic" w:eastAsia="Times New Roman" w:hAnsi="Simplified Arabic" w:cs="Simplified Arabic"/>
          <w:color w:val="666666"/>
          <w:sz w:val="23"/>
          <w:szCs w:val="23"/>
          <w:rtl/>
        </w:rPr>
        <w:br/>
        <w:t>و يغطي هذا الموضوع دور الهندسة والمهندس المعماري بوجه خاص في رسم هذه الميزات وتأثير القوانين والتشريعات على دفع أو إبطاء عجلة تطور و تنمية المدن و وضعها فيالاتجاه الصحيح.</w:t>
      </w:r>
      <w:r w:rsidRPr="002A5AAD">
        <w:rPr>
          <w:rFonts w:ascii="Simplified Arabic" w:eastAsia="Times New Roman" w:hAnsi="Simplified Arabic" w:cs="Simplified Arabic"/>
          <w:color w:val="666666"/>
          <w:sz w:val="23"/>
          <w:szCs w:val="23"/>
          <w:rtl/>
        </w:rPr>
        <w:br/>
        <w:t>ويستعرض هذا الموضوع أيضا نظرية تحليلية شاملة لواقع حال المدن المعاصرة و منبينها المدن العراقية وأسباب التدهور والانحراف كمكان لرجل القرن الحالي للعيشفيه.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البيئهالحضريه المستدامه  رقم الرمز هـ ع هـ 623              مرحلةالماجستير(الأسكان والتصميم الحضري)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r w:rsidRPr="002A5AAD">
        <w:rPr>
          <w:rFonts w:ascii="Cairo" w:eastAsia="Times New Roman" w:hAnsi="Cairo" w:cs="Times New Roman"/>
          <w:color w:val="00B050"/>
          <w:sz w:val="23"/>
          <w:szCs w:val="23"/>
        </w:rPr>
        <w:br/>
      </w:r>
      <w:r w:rsidRPr="002A5AAD">
        <w:rPr>
          <w:rFonts w:ascii="Simplified Arabic" w:eastAsia="Times New Roman" w:hAnsi="Simplified Arabic" w:cs="Simplified Arabic"/>
          <w:color w:val="666666"/>
          <w:sz w:val="23"/>
          <w:szCs w:val="23"/>
          <w:rtl/>
        </w:rPr>
        <w:t> ينضج هذاالموضوع قدرة المهندسين المعماريين على التعامل مع المدينة في نظرة شاملة عندمايقومون بعمل التصاميم للمباني المنفردة.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لذا تركز مفردات الموضوع على الفكرةالقائلة بأن تكوينات المدينة المادية هي لبنات في التكوين العام و الشامل ،وبالتالي، فإنها يجب أن تكون منسجمة ومتسقة مع بعضها البعض بحيث يصبح السياق العامللمدينة صحيا وصحيحا و لطيفا</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و حيث إن مهمة المهندس المعماري تكمن فيخلق هذه العلاقات، لذلك، فإن هذا الموضوع يهدف إلى دراسة العناصر، متفردة ومجتمعة، التي تشكل المدينة ، ويبحث في العلاقات المتبادلة بينهما بشأن التأثيرالتأثر</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اقتصادياتالإسكان رقم الرمز هـ ع هـ 624                       مرحلةالماجستير(الأسكانوالتصميم الحضري)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lastRenderedPageBreak/>
        <w:t> </w:t>
      </w:r>
      <w:r w:rsidRPr="002A5AAD">
        <w:rPr>
          <w:rFonts w:ascii="Simplified Arabic" w:eastAsia="Times New Roman" w:hAnsi="Simplified Arabic" w:cs="Simplified Arabic"/>
          <w:color w:val="666666"/>
          <w:sz w:val="23"/>
          <w:szCs w:val="23"/>
          <w:rtl/>
        </w:rPr>
        <w:t>يتناول هذا الموضوع العلاقات بين تنفيذ مشاريع الإسكانوالاقتصاد الوطني بشأن التمويل وتخفيض التكاليف، وآليات التنفيذ</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مفرداتاسكانية رقم الرمز هـ ع هـ 625                          مرحلةالماجستير(الأسكانوالتصميم الحضري)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__________________________________</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r w:rsidRPr="002A5AAD">
        <w:rPr>
          <w:rFonts w:ascii="Cairo" w:eastAsia="Times New Roman" w:hAnsi="Cairo" w:cs="Times New Roman"/>
          <w:color w:val="00B050"/>
          <w:sz w:val="23"/>
          <w:szCs w:val="23"/>
          <w:rtl/>
        </w:rPr>
        <w:br/>
      </w: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يتناول هذا الموضوع مفهوم السكن ومفهوم القيمة الاقتصاديةوالجمالية والفنية للإسكان. كما يتناول الاتجاهات النظرية والدراسات السلوكيةالخاصة بالإسكان ، فضلا عن  طبيعةالمناطق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والخصوصية كمفهوم سلوكي ومفهوم’المكان’.</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666666"/>
          <w:sz w:val="23"/>
          <w:szCs w:val="23"/>
          <w:rtl/>
        </w:rPr>
        <w:t> </w:t>
      </w:r>
    </w:p>
    <w:p w:rsidR="002A5AAD" w:rsidRPr="002A5AAD" w:rsidRDefault="002A5AAD" w:rsidP="002A5AAD">
      <w:pPr>
        <w:shd w:val="clear" w:color="auto" w:fill="FFFFFF"/>
        <w:bidi/>
        <w:spacing w:after="0" w:line="278" w:lineRule="atLeast"/>
        <w:ind w:left="29"/>
        <w:jc w:val="both"/>
        <w:rPr>
          <w:rFonts w:ascii="Cairo" w:eastAsia="Times New Roman" w:hAnsi="Cairo" w:cs="Times New Roman"/>
          <w:color w:val="666666"/>
          <w:sz w:val="23"/>
          <w:szCs w:val="23"/>
          <w:rtl/>
        </w:rPr>
      </w:pPr>
      <w:r w:rsidRPr="002A5AAD">
        <w:rPr>
          <w:rFonts w:ascii="Cairo" w:eastAsia="Times New Roman" w:hAnsi="Cairo" w:cs="Times New Roman"/>
          <w:color w:val="548DD4"/>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Andalus" w:eastAsia="Times New Roman" w:hAnsi="Andalus" w:cs="Andalus"/>
          <w:b/>
          <w:bCs/>
          <w:color w:val="666666"/>
          <w:sz w:val="40"/>
          <w:szCs w:val="40"/>
          <w:rtl/>
        </w:rPr>
        <w:t>تفاصيل مفرداتالمنهاج الدراسي للعام</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Andalus" w:eastAsia="Times New Roman" w:hAnsi="Andalus" w:cs="Andalus"/>
          <w:b/>
          <w:bCs/>
          <w:color w:val="666666"/>
          <w:sz w:val="40"/>
          <w:szCs w:val="40"/>
          <w:rtl/>
        </w:rPr>
        <w:t>2013-2014</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Andalus" w:eastAsia="Times New Roman" w:hAnsi="Andalus" w:cs="Andalus"/>
          <w:b/>
          <w:bCs/>
          <w:color w:val="666666"/>
          <w:sz w:val="40"/>
          <w:szCs w:val="40"/>
          <w:rtl/>
        </w:rPr>
        <w:t>(مرحلة 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نظرياتمعمارية رقم الرمز هـ ع هـ 701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r w:rsidRPr="002A5AAD">
        <w:rPr>
          <w:rFonts w:ascii="Simplified Arabic" w:eastAsia="Times New Roman" w:hAnsi="Simplified Arabic" w:cs="Simplified Arabic"/>
          <w:b/>
          <w:bCs/>
          <w:color w:val="666666"/>
          <w:sz w:val="23"/>
          <w:szCs w:val="23"/>
          <w:rtl/>
        </w:rPr>
        <w:br/>
        <w:t> </w:t>
      </w:r>
      <w:r w:rsidRPr="002A5AAD">
        <w:rPr>
          <w:rFonts w:ascii="Simplified Arabic" w:eastAsia="Times New Roman" w:hAnsi="Simplified Arabic" w:cs="Simplified Arabic"/>
          <w:color w:val="666666"/>
          <w:sz w:val="23"/>
          <w:szCs w:val="23"/>
          <w:rtl/>
        </w:rPr>
        <w:t>يتخصص الموضوع بنظرية العمارة وعلاقتهامع القضايا الفكرية الأساسية (العقلانية والتجريبية). و يدرس الموضوع الأسسالتاريخية للفلسفات التي طرحت عبر العصور وعلاقتهم مع نظريات العمارة. كما تتمدراسة العلاقة بين علم النفس الاجتماعي والنظريات البيئية و كذلك علاقتهم معالقضايا النظرية. وتدرس أيضا مفاهيم الهوية والتراث في العمارة و علاقتها معالمكان والعولمة.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منهجيةبحث رقم الرمز هـ ع هـ 702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يتناول الموضوع  مصادر المعرفة من خلال إطار نظرية المعرفةوالإيديولوجيات الرئيسية التي توضح دور العقل والحواس وفقا للطروحات الكلاسيكيةوالمعاصرة من وجهتي النظر الغربية و العربية الإسلامية من أجل توضيح الاختلاف فيمابينهما  لتحديد الخطوط العريضة للعمل لنكونبمثابة مؤشرات للبحث المعماري العلمي الرصين</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فكرالعمارة العربية الإسلامية رقم الرمز هـ ع هـ 703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lastRenderedPageBreak/>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يتناول الموضوع مفاهيم عامة حول العمارةالإسلامية، والقواعد الفكرية والفلسفية لنشوء و تطور المدينة الإسلامية، والصلةالعضوية بين العمارة الإسلامية وتخطيط المدن، و كذلك العلاقة بين العمارة العربيةالإسلامية و العمارة المعاصرة.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البيئهالحضريه المستدامه رقم الرمز هـ ع هـ 704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r w:rsidRPr="002A5AAD">
        <w:rPr>
          <w:rFonts w:ascii="Cairo" w:eastAsia="Times New Roman" w:hAnsi="Cairo" w:cs="Times New Roman"/>
          <w:color w:val="00B050"/>
          <w:sz w:val="23"/>
          <w:szCs w:val="23"/>
          <w:rtl/>
        </w:rPr>
        <w:br/>
      </w:r>
      <w:r w:rsidRPr="002A5AAD">
        <w:rPr>
          <w:rFonts w:ascii="Simplified Arabic" w:eastAsia="Times New Roman" w:hAnsi="Simplified Arabic" w:cs="Simplified Arabic"/>
          <w:color w:val="666666"/>
          <w:sz w:val="23"/>
          <w:szCs w:val="23"/>
          <w:rtl/>
        </w:rPr>
        <w:t>يتناولالموضوع العلاقة المتبادلة بين الإنسان ، ككائن مجتمعي، والبيئة المعمارية كونهيتأثر و يؤثر بمعاني ودلالات المشهد الحضري وتأثيره على حواس الإنسان. ضمن هذاالإطار، فان الموضوع يكشف بوضوح المفاهيم والمؤشرات الرئيسية للتجانس و السياقية والاحتواء والتواصلية البصرية و الحركية كأدوات رئيسية في رسم مشهد المدينةوهويتها.</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اللغةالإنكليزية رقم الرمز هـ ع ه 707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الاول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r w:rsidRPr="002A5AAD">
        <w:rPr>
          <w:rFonts w:ascii="Simplified Arabic" w:eastAsia="Times New Roman" w:hAnsi="Simplified Arabic" w:cs="Simplified Arabic"/>
          <w:b/>
          <w:bCs/>
          <w:color w:val="666666"/>
          <w:sz w:val="23"/>
          <w:szCs w:val="23"/>
          <w:rtl/>
        </w:rPr>
        <w:br/>
        <w:t> </w:t>
      </w:r>
      <w:r w:rsidRPr="002A5AAD">
        <w:rPr>
          <w:rFonts w:ascii="Simplified Arabic" w:eastAsia="Times New Roman" w:hAnsi="Simplified Arabic" w:cs="Simplified Arabic"/>
          <w:color w:val="666666"/>
          <w:sz w:val="23"/>
          <w:szCs w:val="23"/>
          <w:rtl/>
        </w:rPr>
        <w:t>يتناول الموضوع عدة مفردات مثل أشكالاللغة و لهجاتها المختلفة، والثقافة، ومعنى الثقافة، و المفردات النحوية ؛ أجزاءالكلام ، والأزمنة في اللغة الإنجليزية، المبني للمجهول، والشرط و جواب الشرط :إذا، ما لم يكن، سواء…أم لا، على الرغم من، على الرغم من ذلك ، على الرغم من،ولكن على أي حال، و موضوع اتفاق الفعل : إما أو، ولا، لذلك لا، و تركيب الجمل  والمحادثة</w:t>
      </w:r>
      <w:r w:rsidRPr="002A5AAD">
        <w:rPr>
          <w:rFonts w:ascii="Cairo" w:eastAsia="Times New Roman" w:hAnsi="Cairo" w:cs="Times New Roman"/>
          <w:color w:val="00B050"/>
          <w:sz w:val="23"/>
          <w:szCs w:val="23"/>
          <w:rtl/>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00B050"/>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فلسفةعمارة رقم الرمز هـ ع هـ 708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يتناول هذا الموضوعمفهوم العمارة و أفكارها و تفسيراتها الفلسفية.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color w:val="666666"/>
          <w:sz w:val="23"/>
          <w:szCs w:val="23"/>
          <w:rtl/>
        </w:rPr>
        <w:t> ان أهم المفاهيم التي يتدارسها الموضوع هي :الشكل ، و الوظيفة ، و الزمان ، و المكان ، و الهوية ، فضلا عن مفاهيم معماريةأخرى. و تُدرس هذه المفاهيم ضمن فلسفات مختلفة منها القديمة، و الإسلامية، والغربية و الحديثة.</w:t>
      </w:r>
    </w:p>
    <w:p w:rsidR="002A5AAD" w:rsidRPr="002A5AAD" w:rsidRDefault="002A5AAD" w:rsidP="002A5AAD">
      <w:pPr>
        <w:shd w:val="clear" w:color="auto" w:fill="FFFFFF"/>
        <w:bidi/>
        <w:spacing w:after="0" w:line="278" w:lineRule="atLeast"/>
        <w:jc w:val="both"/>
        <w:rPr>
          <w:rFonts w:ascii="Cairo" w:eastAsia="Times New Roman" w:hAnsi="Cairo" w:cs="Times New Roman"/>
          <w:color w:val="666666"/>
          <w:sz w:val="23"/>
          <w:szCs w:val="23"/>
          <w:rtl/>
        </w:rPr>
      </w:pPr>
      <w:r w:rsidRPr="002A5AAD">
        <w:rPr>
          <w:rFonts w:ascii="Cairo" w:eastAsia="Times New Roman" w:hAnsi="Cairo" w:cs="Times New Roman"/>
          <w:color w:val="548DD4"/>
          <w:sz w:val="23"/>
          <w:szCs w:val="23"/>
          <w:rtl/>
        </w:rPr>
        <w:t> </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فلسفةالعلم رقم الرمز هـ ع هـ 709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r w:rsidRPr="002A5AAD">
        <w:rPr>
          <w:rFonts w:ascii="Cairo" w:eastAsia="Times New Roman" w:hAnsi="Cairo" w:cs="Times New Roman"/>
          <w:color w:val="00B050"/>
          <w:sz w:val="23"/>
          <w:szCs w:val="23"/>
        </w:rPr>
        <w:br/>
      </w:r>
      <w:r w:rsidRPr="002A5AAD">
        <w:rPr>
          <w:rFonts w:ascii="Simplified Arabic" w:eastAsia="Times New Roman" w:hAnsi="Simplified Arabic" w:cs="Simplified Arabic"/>
          <w:color w:val="666666"/>
          <w:sz w:val="23"/>
          <w:szCs w:val="23"/>
          <w:rtl/>
        </w:rPr>
        <w:t xml:space="preserve"> يهدف هذا الموضوع الى شرحدور فلسفة العلم المعاصر في تحقيق التكامل بين المعرفة العلمية وعلاقتها مع فنالعمارة من خلال علاقتها مع تقدم المعرفة العلمية وارتباطها مع الفكر والمنهج وعرضهذه العلاقة من خلال مناقشة مواقف بعض </w:t>
      </w:r>
      <w:r w:rsidRPr="002A5AAD">
        <w:rPr>
          <w:rFonts w:ascii="Simplified Arabic" w:eastAsia="Times New Roman" w:hAnsi="Simplified Arabic" w:cs="Simplified Arabic"/>
          <w:color w:val="666666"/>
          <w:sz w:val="23"/>
          <w:szCs w:val="23"/>
          <w:rtl/>
        </w:rPr>
        <w:lastRenderedPageBreak/>
        <w:t>الفلاسفة الغربيين المعاصرين، وتأثيرفلسفتهم على التصميم الحضري و العمارة ، فضلا عن الرواد والفلاسفة الإسلاميينالمعاصرين ودورهم في نظرية المعرفة</w:t>
      </w:r>
      <w:r w:rsidRPr="002A5AAD">
        <w:rPr>
          <w:rFonts w:ascii="Cairo" w:eastAsia="Times New Roman" w:hAnsi="Cairo" w:cs="Times New Roman"/>
          <w:color w:val="666666"/>
          <w:sz w:val="23"/>
          <w:szCs w:val="23"/>
          <w:rtl/>
        </w:rPr>
        <w:t> </w:t>
      </w:r>
      <w:r w:rsidRPr="002A5AAD">
        <w:rPr>
          <w:rFonts w:ascii="Cairo" w:eastAsia="Times New Roman" w:hAnsi="Cairo" w:cs="Times New Roman"/>
          <w:color w:val="666666"/>
          <w:sz w:val="23"/>
          <w:szCs w:val="23"/>
        </w:rPr>
        <w:t>.</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مناقشةبحث الاختصاص رقم الرمز هـ ع هـ 710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00B050"/>
          <w:sz w:val="23"/>
          <w:szCs w:val="23"/>
          <w:rtl/>
        </w:rPr>
        <w:t> </w:t>
      </w:r>
      <w:r w:rsidRPr="002A5AAD">
        <w:rPr>
          <w:rFonts w:ascii="Simplified Arabic" w:eastAsia="Times New Roman" w:hAnsi="Simplified Arabic" w:cs="Simplified Arabic"/>
          <w:color w:val="666666"/>
          <w:sz w:val="23"/>
          <w:szCs w:val="23"/>
          <w:rtl/>
        </w:rPr>
        <w:t>يقدم طالب الدكتوراه مقترحا مفصلا عن موضوع اطروحته فضلا عنبدائل مقترحة حول نفس الموضوع ، و موضحا أهميته العلمية و العملية مع تقديم نبذهعن الدراسات السابقة ، و يقدم أيضا المنهج التحليلي للوصول إلى مشكلة البحث ضمنإطار منهجي شامل.</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التكنولوجياوالعمارة رقم الرمز هـ ع هـ 711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 </w:t>
      </w:r>
      <w:r w:rsidRPr="002A5AAD">
        <w:rPr>
          <w:rFonts w:ascii="Simplified Arabic" w:eastAsia="Times New Roman" w:hAnsi="Simplified Arabic" w:cs="Simplified Arabic"/>
          <w:color w:val="666666"/>
          <w:sz w:val="23"/>
          <w:szCs w:val="23"/>
          <w:rtl/>
        </w:rPr>
        <w:t>يهدف الموضوع إلى تعزيز قدرات الطالب الإبداعية في مجالاستعمال التكنولوجيا ، و يقدم التكنولوجيا كحوار بين البناء و التفسير و بينالمنتج و المستخدم كوسيلة للتعبير عن إنسانية الجنس البشري.</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اللغةالانكليزية رقم الرمز هـ ع ه 714                                                                مرحلةالدكتوراه</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الفصلالدراسي الثاني                                               </w:t>
      </w:r>
    </w:p>
    <w:p w:rsidR="002A5AAD" w:rsidRPr="002A5AAD" w:rsidRDefault="002A5AAD" w:rsidP="002A5AAD">
      <w:pPr>
        <w:shd w:val="clear" w:color="auto" w:fill="FFFFFF"/>
        <w:bidi/>
        <w:spacing w:after="0" w:line="240" w:lineRule="auto"/>
        <w:ind w:firstLine="720"/>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ــــــــــــــــــــــــــــــــــــــــــــــــــ</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الهـــدف</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Cairo" w:eastAsia="Times New Roman" w:hAnsi="Cairo" w:cs="Times New Roman"/>
          <w:color w:val="00B050"/>
          <w:sz w:val="23"/>
          <w:szCs w:val="23"/>
          <w:rtl/>
        </w:rPr>
        <w:t> </w:t>
      </w:r>
      <w:r w:rsidRPr="002A5AAD">
        <w:rPr>
          <w:rFonts w:ascii="Simplified Arabic" w:eastAsia="Times New Roman" w:hAnsi="Simplified Arabic" w:cs="Simplified Arabic"/>
          <w:color w:val="666666"/>
          <w:sz w:val="23"/>
          <w:szCs w:val="23"/>
          <w:rtl/>
        </w:rPr>
        <w:t>يتناول الموضوع دراسة و مناقشة المصطلحات المعمارية ، و قراءةو مناقشة بعض النصوص المعمارية ، و المختصرات ، و التنقيط في الانكليزية ، و كيفيةكتابة المقالة في الانكليزية و مناقشة مقالات الطلبة ، و يتناول كذلك موضوعالترجمة و يبين علاقة المعنى بالترجمة و تكافؤ المعاني و ممارسة الترجمة.</w:t>
      </w:r>
    </w:p>
    <w:p w:rsidR="002A5AAD" w:rsidRPr="002A5AAD" w:rsidRDefault="002A5AAD" w:rsidP="002A5AAD">
      <w:pPr>
        <w:shd w:val="clear" w:color="auto" w:fill="FFFFFF"/>
        <w:bidi/>
        <w:spacing w:after="0" w:line="240" w:lineRule="auto"/>
        <w:jc w:val="both"/>
        <w:rPr>
          <w:rFonts w:ascii="Cairo" w:eastAsia="Times New Roman" w:hAnsi="Cairo" w:cs="Times New Roman"/>
          <w:color w:val="666666"/>
          <w:sz w:val="23"/>
          <w:szCs w:val="23"/>
          <w:rtl/>
        </w:rPr>
      </w:pPr>
      <w:r w:rsidRPr="002A5AAD">
        <w:rPr>
          <w:rFonts w:ascii="Simplified Arabic" w:eastAsia="Times New Roman" w:hAnsi="Simplified Arabic" w:cs="Simplified Arabic"/>
          <w:b/>
          <w:bCs/>
          <w:color w:val="666666"/>
          <w:sz w:val="23"/>
          <w:szCs w:val="23"/>
          <w:rtl/>
        </w:rPr>
        <w:t>ملاحظة</w:t>
      </w:r>
      <w:r w:rsidRPr="002A5AAD">
        <w:rPr>
          <w:rFonts w:ascii="Simplified Arabic" w:eastAsia="Times New Roman" w:hAnsi="Simplified Arabic" w:cs="Simplified Arabic"/>
          <w:color w:val="666666"/>
          <w:sz w:val="23"/>
          <w:szCs w:val="23"/>
          <w:rtl/>
        </w:rPr>
        <w:t>:تختلف المواضيع الفصلية طبقا لاهتمام الطلاب والتخصص. ويمكن اختيار العديد منالعناوين مثل :</w:t>
      </w:r>
      <w:r w:rsidRPr="002A5AAD">
        <w:rPr>
          <w:rFonts w:ascii="Simplified Arabic" w:eastAsia="Times New Roman" w:hAnsi="Simplified Arabic" w:cs="Simplified Arabic"/>
          <w:color w:val="666666"/>
          <w:sz w:val="23"/>
          <w:szCs w:val="23"/>
          <w:rtl/>
        </w:rPr>
        <w:br/>
        <w:t>1. فلسفة الجمال  2. الفضاءات في مشاريعالإسكان. 3. نظريات الإدراك. 4. العلوم الاجتماعية النفسية. 5. التخطيط 6. العمارةالمستدامة 7. عمارة الطاقة الشمسية 8. الإحصاء و العمارة   9. علمالاجتماع 10. تاريخ العمارة</w:t>
      </w:r>
    </w:p>
    <w:p w:rsidR="00BF6DB7" w:rsidRDefault="00BF6DB7" w:rsidP="002A5AAD">
      <w:pPr>
        <w:bidi/>
        <w:jc w:val="both"/>
        <w:rPr>
          <w:rFonts w:hint="cs"/>
        </w:rPr>
      </w:pPr>
      <w:bookmarkStart w:id="0" w:name="_GoBack"/>
      <w:bookmarkEnd w:id="0"/>
    </w:p>
    <w:sectPr w:rsidR="00BF6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iro">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FF0"/>
    <w:multiLevelType w:val="multilevel"/>
    <w:tmpl w:val="67C6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45775"/>
    <w:multiLevelType w:val="multilevel"/>
    <w:tmpl w:val="F88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B7"/>
    <w:rsid w:val="000A7606"/>
    <w:rsid w:val="002A5AAD"/>
    <w:rsid w:val="00AB1A4C"/>
    <w:rsid w:val="00BF6DB7"/>
    <w:rsid w:val="00C74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6"/>
  </w:style>
  <w:style w:type="paragraph" w:styleId="Heading3">
    <w:name w:val="heading 3"/>
    <w:basedOn w:val="Normal"/>
    <w:link w:val="Heading3Char"/>
    <w:uiPriority w:val="9"/>
    <w:qFormat/>
    <w:rsid w:val="000A7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606"/>
    <w:rPr>
      <w:rFonts w:ascii="Times New Roman" w:eastAsia="Times New Roman" w:hAnsi="Times New Roman" w:cs="Times New Roman"/>
      <w:b/>
      <w:bCs/>
      <w:sz w:val="27"/>
      <w:szCs w:val="27"/>
    </w:rPr>
  </w:style>
  <w:style w:type="table" w:styleId="TableGrid">
    <w:name w:val="Table Grid"/>
    <w:basedOn w:val="TableNormal"/>
    <w:uiPriority w:val="59"/>
    <w:rsid w:val="00BF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5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AAD"/>
    <w:rPr>
      <w:b/>
      <w:bCs/>
    </w:rPr>
  </w:style>
  <w:style w:type="character" w:customStyle="1" w:styleId="hps">
    <w:name w:val="hps"/>
    <w:basedOn w:val="DefaultParagraphFont"/>
    <w:rsid w:val="002A5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6"/>
  </w:style>
  <w:style w:type="paragraph" w:styleId="Heading3">
    <w:name w:val="heading 3"/>
    <w:basedOn w:val="Normal"/>
    <w:link w:val="Heading3Char"/>
    <w:uiPriority w:val="9"/>
    <w:qFormat/>
    <w:rsid w:val="000A7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606"/>
    <w:rPr>
      <w:rFonts w:ascii="Times New Roman" w:eastAsia="Times New Roman" w:hAnsi="Times New Roman" w:cs="Times New Roman"/>
      <w:b/>
      <w:bCs/>
      <w:sz w:val="27"/>
      <w:szCs w:val="27"/>
    </w:rPr>
  </w:style>
  <w:style w:type="table" w:styleId="TableGrid">
    <w:name w:val="Table Grid"/>
    <w:basedOn w:val="TableNormal"/>
    <w:uiPriority w:val="59"/>
    <w:rsid w:val="00BF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5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AAD"/>
    <w:rPr>
      <w:b/>
      <w:bCs/>
    </w:rPr>
  </w:style>
  <w:style w:type="character" w:customStyle="1" w:styleId="hps">
    <w:name w:val="hps"/>
    <w:basedOn w:val="DefaultParagraphFont"/>
    <w:rsid w:val="002A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2019-01-26T08:49:00Z</dcterms:created>
  <dcterms:modified xsi:type="dcterms:W3CDTF">2019-01-26T09:02:00Z</dcterms:modified>
</cp:coreProperties>
</file>