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tbl>
      <w:tblPr>
        <w:bidiVisual/>
        <w:tblW w:w="9720" w:type="dxa"/>
        <w:tblInd w:w="-68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920C2D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C5F6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920C2D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C5F64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920C2D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F3CAD" w:rsidP="00073C8F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</w:t>
            </w:r>
            <w:r w:rsidR="003D6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lectric </w:t>
            </w:r>
            <w:r w:rsidR="00073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Power System</w:t>
            </w:r>
            <w:r w:rsidR="003D6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I</w:t>
            </w:r>
            <w:r w:rsidR="007A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EE304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920C2D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A174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920C2D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21FE8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920C2D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73C8F" w:rsidP="003D6734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Third</w:t>
            </w:r>
            <w:r w:rsidR="007A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Year Class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920C2D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25410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920C2D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3D6734" w:rsidP="0007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073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920C2D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920C2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D6734" w:rsidRPr="003D6734" w:rsidRDefault="00AD0274" w:rsidP="00073C8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34">
              <w:rPr>
                <w:rFonts w:ascii="Times New Roman" w:hAnsi="Times New Roman" w:cs="Times New Roman"/>
                <w:sz w:val="24"/>
                <w:szCs w:val="24"/>
              </w:rPr>
              <w:t>The aim</w:t>
            </w:r>
            <w:r w:rsidR="0006430B" w:rsidRPr="003D6734">
              <w:rPr>
                <w:rFonts w:ascii="Times New Roman" w:hAnsi="Times New Roman" w:cs="Times New Roman"/>
                <w:sz w:val="24"/>
                <w:szCs w:val="24"/>
              </w:rPr>
              <w:t xml:space="preserve"> of this course is to 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 xml:space="preserve">introduce the basic theory of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 xml:space="preserve">electric power system analysis and design. 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>and enhance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 xml:space="preserve"> the students’ skills for the principles of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distribution systems, overhead transmission lines and underground cables. L</w:t>
            </w:r>
            <w:r w:rsidR="003D6734" w:rsidRPr="003D6734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 xml:space="preserve">rn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the efficiency and voltage regulation of power plants as well as determine the constants of transmission lines</w:t>
            </w:r>
            <w:r w:rsidR="003D6734" w:rsidRPr="003D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88D" w:rsidRPr="0006430B" w:rsidRDefault="0069488D" w:rsidP="0006430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9488D" w:rsidRPr="0069488D" w:rsidTr="00920C2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230CEC" w:rsidRDefault="00230CE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Pr="0069488D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,Learning and Assessment Method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07007C" w:rsidRPr="0069488D" w:rsidRDefault="0007007C" w:rsidP="0007007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E07E55" w:rsidRDefault="0069488D" w:rsidP="00073C8F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Learning the construction of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electric power system components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principles of transmission and distribution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E55" w:rsidRDefault="0069488D" w:rsidP="00073C8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315C9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analysis of the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various types of transmission lines such as short, medium and long length transmission lines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E55" w:rsidRDefault="0069488D" w:rsidP="00073C8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4220F6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Explaining the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 xml:space="preserve">various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losses in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power system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E07E55" w:rsidRDefault="0069488D" w:rsidP="00E07E55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. Subject-specific skills</w:t>
            </w:r>
          </w:p>
          <w:p w:rsidR="0069488D" w:rsidRPr="00E07E55" w:rsidRDefault="0069488D" w:rsidP="00073C8F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B1.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B" w:rsidRPr="00E07E55">
              <w:rPr>
                <w:rFonts w:ascii="Times New Roman" w:hAnsi="Times New Roman" w:cs="Times New Roman"/>
                <w:sz w:val="24"/>
                <w:szCs w:val="24"/>
              </w:rPr>
              <w:t>Analyzing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073C8F">
              <w:rPr>
                <w:rFonts w:ascii="Times New Roman" w:hAnsi="Times New Roman" w:cs="Times New Roman"/>
                <w:sz w:val="24"/>
                <w:szCs w:val="24"/>
              </w:rPr>
              <w:t>types of secondary transmission system</w:t>
            </w:r>
            <w:r w:rsidR="00C90AD9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E55" w:rsidRPr="00E07E55" w:rsidRDefault="0069488D" w:rsidP="00C65387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4923" w:rsidRPr="00E07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presenting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performance of overhead and underground transmission system</w:t>
            </w:r>
          </w:p>
          <w:p w:rsidR="00E07E55" w:rsidRPr="00E07E55" w:rsidRDefault="009A4923" w:rsidP="00C65387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B3.</w:t>
            </w:r>
            <w:r w:rsidR="00BA6112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Illustrate the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calculation of constants of power system</w:t>
            </w:r>
          </w:p>
          <w:p w:rsidR="009A4923" w:rsidRPr="00322B9E" w:rsidRDefault="00E07E55" w:rsidP="00C65387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B4.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Calculation of mechanical parameters of overhead transmission lines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E1" w:rsidRPr="00C65387" w:rsidRDefault="00E07E55" w:rsidP="00C65387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rtl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B5. Studying the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arresters and formation of corona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8A7AD8" w:rsidP="008A7A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and Exercises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384023" w:rsidP="008944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  <w:r w:rsidR="00E07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</w:t>
            </w:r>
            <w:r w:rsidR="00894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E07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quizzes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Default="0069488D" w:rsidP="00C65387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 xml:space="preserve">Getting a knowledge to analysis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of electric power system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E1" w:rsidRPr="0069488D" w:rsidRDefault="00FE31E1" w:rsidP="00C65387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C2 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 xml:space="preserve">ability 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 xml:space="preserve">to work in practical </w:t>
            </w:r>
            <w:r w:rsidR="00C65387">
              <w:rPr>
                <w:rFonts w:ascii="Times New Roman" w:hAnsi="Times New Roman" w:cs="Times New Roman"/>
                <w:sz w:val="24"/>
                <w:szCs w:val="24"/>
              </w:rPr>
              <w:t>power system plant</w:t>
            </w:r>
          </w:p>
          <w:p w:rsidR="0069488D" w:rsidRPr="004312A2" w:rsidRDefault="0069488D" w:rsidP="004312A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670A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93682" w:rsidRDefault="00F93682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322B9E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&amp; </w:t>
            </w:r>
            <w:r w:rsidR="0074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Class d</w:t>
            </w:r>
            <w:r w:rsidR="0043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iscussions</w:t>
            </w:r>
          </w:p>
          <w:p w:rsidR="0069488D" w:rsidRPr="0069488D" w:rsidRDefault="0069488D" w:rsidP="0043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12D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AF065B" w:rsidRDefault="00C96E94" w:rsidP="008944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Exams</w:t>
            </w:r>
            <w:r w:rsidR="0089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, discussion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9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30CEC" w:rsidRPr="0069488D" w:rsidRDefault="00230CE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073C8F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8944B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Design </w:t>
            </w:r>
            <w:r w:rsidR="00073C8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electric power system transmission </w:t>
            </w:r>
          </w:p>
          <w:p w:rsidR="0069488D" w:rsidRPr="0069488D" w:rsidRDefault="0069488D" w:rsidP="00073C8F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D2.</w:t>
            </w:r>
            <w:r w:rsidR="008944B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073C8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Ability to learn calculation of insulators efficiency and corona effects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170"/>
        <w:gridCol w:w="99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C917E5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917E5" w:rsidRPr="0069488D" w:rsidTr="001146BC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C917E5" w:rsidP="002678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Introduction </w:t>
            </w:r>
            <w:r w:rsid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to power system analysis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A+B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C917E5" w:rsidRPr="0069488D" w:rsidTr="001146BC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C917E5" w:rsidRPr="0004502B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Introduction to distribution system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C917E5" w:rsidRPr="0069488D" w:rsidTr="001146BC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C917E5" w:rsidP="002678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Introduction to </w:t>
            </w:r>
            <w:r w:rsid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feeders and relating factors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C917E5" w:rsidRPr="0069488D" w:rsidTr="001146BC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C917E5" w:rsidRPr="0004502B" w:rsidRDefault="00C917E5" w:rsidP="002678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Types </w:t>
            </w:r>
            <w:r w:rsid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of transmission system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C917E5" w:rsidRPr="0069488D" w:rsidTr="001146BC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Types of distribution system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C917E5" w:rsidRPr="0069488D" w:rsidTr="001146BC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C917E5" w:rsidRPr="0004502B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Single phase Transmission line constants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04502B" w:rsidRPr="0069488D" w:rsidTr="001146BC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 quiz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04502B" w:rsidRPr="0004502B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Calculation of three phase transmission line constants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67808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Efficiency and regulation of short length transmission line 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,quiz</w:t>
            </w:r>
            <w:proofErr w:type="spellEnd"/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67808" w:rsidRDefault="00267808" w:rsidP="002678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Efficiency and regulation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long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length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267808" w:rsidP="002678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Efficiency and regulation of medium</w:t>
            </w:r>
            <w:r w:rsidRP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length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67808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Power factor correction and maximum power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sending end and receiving end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67808" w:rsidRDefault="002678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Parallel operation of short length transmission lines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678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Parallel operation </w:t>
            </w:r>
            <w:r w:rsid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medium</w:t>
            </w:r>
            <w:r w:rsidR="0026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37E08" w:rsidRDefault="00237E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Phasor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diagram of different types of load in short length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,quiz</w:t>
            </w:r>
            <w:proofErr w:type="spellEnd"/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val="en-GB"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Phasor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diagram of different types of load in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medium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length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37E08" w:rsidRDefault="00237E08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Calculation of ABCD parameters of short length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Calculation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Y&amp;Z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parameters of short length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237E08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Calculation of ABCD parameters of medium length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237E08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Exam,quiz</w:t>
            </w:r>
            <w:proofErr w:type="spellEnd"/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Calculation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Y&amp;Z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parameters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medium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 length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237E08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Formation of corona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237E08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Disruptive and visual critical voltage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,quiz</w:t>
            </w:r>
            <w:proofErr w:type="spellEnd"/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Corona power loss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Avoidance and effects of corona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04502B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Overhead line support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Overhead transmission line insulators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Exam, 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Voltage distribution on units of insulator strains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 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Improving the efficiency of insulator strains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237E08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Testing of insulators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 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237E08" w:rsidRDefault="001210D6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Mechanical calculations of overhead transmission line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237E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Pr="0069488D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7E08" w:rsidRPr="001210D6" w:rsidRDefault="001210D6" w:rsidP="00237E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Underground cables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7E08" w:rsidRDefault="00237E08" w:rsidP="0023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0EA8" w:rsidRDefault="005D0EA8">
      <w:pPr>
        <w:rPr>
          <w:rFonts w:hint="cs"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5D0EA8" w:rsidRPr="0069488D" w:rsidTr="00D007AF">
        <w:trPr>
          <w:trHeight w:val="134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D0EA8" w:rsidRPr="0069488D" w:rsidRDefault="005D0EA8" w:rsidP="005D0EA8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12. Infrastructure Required reading: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Default="00C917E5" w:rsidP="001210D6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Two text books : </w:t>
            </w:r>
            <w:r w:rsidR="001210D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القدرة الكهربائية : تاليف د. عبد الصاحب حسن مجيد</w:t>
            </w:r>
          </w:p>
          <w:p w:rsidR="001210D6" w:rsidRPr="001210D6" w:rsidRDefault="001210D6" w:rsidP="001210D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 w:eastAsia="zh-CN"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CN" w:bidi="ar-IQ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 w:eastAsia="zh-CN" w:bidi="ar-IQ"/>
              </w:rPr>
              <w:t>lements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CN" w:bidi="ar-IQ"/>
              </w:rPr>
              <w:t xml:space="preserve"> of power system analysis by Stevenson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B6D4B" w:rsidRDefault="005C2FAE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B6D4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C917E5">
              <w:rPr>
                <w:rFonts w:ascii="Times New Roman" w:hAnsi="Times New Roman" w:cs="Times New Roman"/>
                <w:sz w:val="24"/>
                <w:szCs w:val="24"/>
              </w:rPr>
              <w:t xml:space="preserve"> websites,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E5"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5C2F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917E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620BAF">
      <w:pPr>
        <w:rPr>
          <w:lang w:bidi="ar-IQ"/>
        </w:rPr>
      </w:pPr>
    </w:p>
    <w:sectPr w:rsidR="00602F85" w:rsidSect="00920C2D">
      <w:pgSz w:w="11906" w:h="16838"/>
      <w:pgMar w:top="709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325B"/>
    <w:multiLevelType w:val="hybridMultilevel"/>
    <w:tmpl w:val="E5CC5236"/>
    <w:lvl w:ilvl="0" w:tplc="430C744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7CBC0C5A"/>
    <w:multiLevelType w:val="hybridMultilevel"/>
    <w:tmpl w:val="1AFA4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D"/>
    <w:rsid w:val="00012DDE"/>
    <w:rsid w:val="000137A3"/>
    <w:rsid w:val="00042820"/>
    <w:rsid w:val="0004502B"/>
    <w:rsid w:val="0006430B"/>
    <w:rsid w:val="0006441D"/>
    <w:rsid w:val="0007007C"/>
    <w:rsid w:val="000715D8"/>
    <w:rsid w:val="00073C8F"/>
    <w:rsid w:val="00086913"/>
    <w:rsid w:val="000B6D4B"/>
    <w:rsid w:val="001210D6"/>
    <w:rsid w:val="00144CFD"/>
    <w:rsid w:val="00152B1B"/>
    <w:rsid w:val="001C5F64"/>
    <w:rsid w:val="00203A57"/>
    <w:rsid w:val="002125FD"/>
    <w:rsid w:val="00222787"/>
    <w:rsid w:val="00230CEC"/>
    <w:rsid w:val="00237E08"/>
    <w:rsid w:val="00267808"/>
    <w:rsid w:val="0027563F"/>
    <w:rsid w:val="00294FA2"/>
    <w:rsid w:val="002D34A1"/>
    <w:rsid w:val="0031465F"/>
    <w:rsid w:val="00315C93"/>
    <w:rsid w:val="00322B9E"/>
    <w:rsid w:val="00384023"/>
    <w:rsid w:val="003D6734"/>
    <w:rsid w:val="003E0D6A"/>
    <w:rsid w:val="004177B3"/>
    <w:rsid w:val="004220F6"/>
    <w:rsid w:val="004312A2"/>
    <w:rsid w:val="0043563F"/>
    <w:rsid w:val="00446B7F"/>
    <w:rsid w:val="004A24F5"/>
    <w:rsid w:val="00513D19"/>
    <w:rsid w:val="005171CF"/>
    <w:rsid w:val="005207B3"/>
    <w:rsid w:val="00555879"/>
    <w:rsid w:val="005C2FAE"/>
    <w:rsid w:val="005D0EA8"/>
    <w:rsid w:val="005D4A33"/>
    <w:rsid w:val="00602F85"/>
    <w:rsid w:val="00620BAF"/>
    <w:rsid w:val="00634532"/>
    <w:rsid w:val="00663807"/>
    <w:rsid w:val="006712D3"/>
    <w:rsid w:val="00680CF0"/>
    <w:rsid w:val="0069488D"/>
    <w:rsid w:val="006B154B"/>
    <w:rsid w:val="006F4308"/>
    <w:rsid w:val="00706D05"/>
    <w:rsid w:val="00735A30"/>
    <w:rsid w:val="0074245B"/>
    <w:rsid w:val="007472C0"/>
    <w:rsid w:val="007670AC"/>
    <w:rsid w:val="007A5DAB"/>
    <w:rsid w:val="007A7663"/>
    <w:rsid w:val="007F3CAD"/>
    <w:rsid w:val="008150D1"/>
    <w:rsid w:val="00847B3E"/>
    <w:rsid w:val="008757AE"/>
    <w:rsid w:val="008944B4"/>
    <w:rsid w:val="008A7AD8"/>
    <w:rsid w:val="008D36DC"/>
    <w:rsid w:val="00920C2D"/>
    <w:rsid w:val="0092621B"/>
    <w:rsid w:val="009A19F5"/>
    <w:rsid w:val="009A3CD2"/>
    <w:rsid w:val="009A4923"/>
    <w:rsid w:val="009B1ACF"/>
    <w:rsid w:val="009D397C"/>
    <w:rsid w:val="00A36C1B"/>
    <w:rsid w:val="00AD0274"/>
    <w:rsid w:val="00AF065B"/>
    <w:rsid w:val="00B748C1"/>
    <w:rsid w:val="00BA174C"/>
    <w:rsid w:val="00BA6112"/>
    <w:rsid w:val="00C65387"/>
    <w:rsid w:val="00C90AD9"/>
    <w:rsid w:val="00C917E5"/>
    <w:rsid w:val="00C96E94"/>
    <w:rsid w:val="00CF33B3"/>
    <w:rsid w:val="00CF495D"/>
    <w:rsid w:val="00D21FE8"/>
    <w:rsid w:val="00DC514E"/>
    <w:rsid w:val="00DD4FDA"/>
    <w:rsid w:val="00E07E55"/>
    <w:rsid w:val="00E25410"/>
    <w:rsid w:val="00E27A66"/>
    <w:rsid w:val="00E43F23"/>
    <w:rsid w:val="00E60118"/>
    <w:rsid w:val="00F117BF"/>
    <w:rsid w:val="00F35E55"/>
    <w:rsid w:val="00F41590"/>
    <w:rsid w:val="00F57ED7"/>
    <w:rsid w:val="00F80609"/>
    <w:rsid w:val="00F93682"/>
    <w:rsid w:val="00FC3EAA"/>
    <w:rsid w:val="00FD5CB6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334CA0-6F4C-43FB-A68B-F9AA40D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34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hanan</cp:lastModifiedBy>
  <cp:revision>4</cp:revision>
  <cp:lastPrinted>2007-08-02T19:18:00Z</cp:lastPrinted>
  <dcterms:created xsi:type="dcterms:W3CDTF">2007-08-02T18:58:00Z</dcterms:created>
  <dcterms:modified xsi:type="dcterms:W3CDTF">2007-08-02T19:20:00Z</dcterms:modified>
</cp:coreProperties>
</file>