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81" w:rsidRPr="00EE06F8" w:rsidRDefault="00791E81" w:rsidP="00791E81">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791E81" w:rsidRDefault="00791E81" w:rsidP="00791E81">
      <w:pPr>
        <w:autoSpaceDE w:val="0"/>
        <w:autoSpaceDN w:val="0"/>
        <w:adjustRightInd w:val="0"/>
        <w:spacing w:before="240" w:after="200" w:line="276" w:lineRule="auto"/>
        <w:rPr>
          <w:rFonts w:cs="Times New Roman"/>
          <w:b/>
          <w:bCs/>
          <w:color w:val="1F4E79"/>
          <w:sz w:val="32"/>
          <w:szCs w:val="32"/>
          <w:rtl/>
          <w:lang w:bidi="ar-IQ"/>
        </w:rPr>
      </w:pPr>
    </w:p>
    <w:p w:rsidR="00791E81" w:rsidRDefault="00791E81" w:rsidP="00791E81">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060622">
        <w:trPr>
          <w:trHeight w:val="794"/>
        </w:trPr>
        <w:tc>
          <w:tcPr>
            <w:tcW w:w="9720" w:type="dxa"/>
            <w:shd w:val="clear" w:color="auto" w:fill="A7BFDE"/>
          </w:tcPr>
          <w:p w:rsidR="00791E81" w:rsidRPr="00DB131F" w:rsidRDefault="00791E81" w:rsidP="00060622">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91E81" w:rsidRPr="00E734E3" w:rsidRDefault="00791E81" w:rsidP="00791E81">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791E81" w:rsidRPr="005416D9" w:rsidRDefault="005416D9" w:rsidP="00060622">
            <w:pPr>
              <w:autoSpaceDE w:val="0"/>
              <w:autoSpaceDN w:val="0"/>
              <w:adjustRightInd w:val="0"/>
              <w:rPr>
                <w:rFonts w:ascii="Cambria" w:hAnsi="Cambria" w:cs="Times New Roman"/>
                <w:sz w:val="28"/>
                <w:szCs w:val="28"/>
                <w:rtl/>
                <w:lang w:bidi="ar-IQ"/>
              </w:rPr>
            </w:pPr>
            <w:r w:rsidRPr="005416D9">
              <w:rPr>
                <w:rFonts w:ascii="Cambria" w:hAnsi="Cambria" w:cs="Times New Roman" w:hint="cs"/>
                <w:sz w:val="28"/>
                <w:szCs w:val="28"/>
                <w:rtl/>
                <w:lang w:bidi="ar-IQ"/>
              </w:rPr>
              <w:t>جامعة بغداد</w:t>
            </w: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91E81" w:rsidRPr="005416D9" w:rsidRDefault="00791E81" w:rsidP="00060622">
            <w:pPr>
              <w:autoSpaceDE w:val="0"/>
              <w:autoSpaceDN w:val="0"/>
              <w:adjustRightInd w:val="0"/>
              <w:rPr>
                <w:rFonts w:ascii="Cambria" w:hAnsi="Cambria" w:cs="Times New Roman"/>
                <w:sz w:val="28"/>
                <w:szCs w:val="28"/>
                <w:lang w:bidi="ar-IQ"/>
              </w:rPr>
            </w:pPr>
            <w:r w:rsidRPr="005416D9">
              <w:rPr>
                <w:rFonts w:ascii="Cambria" w:hAnsi="Cambria" w:cs="Times New Roman"/>
                <w:sz w:val="28"/>
                <w:szCs w:val="28"/>
                <w:rtl/>
                <w:lang w:bidi="ar-IQ"/>
              </w:rPr>
              <w:t xml:space="preserve"> </w:t>
            </w:r>
            <w:r w:rsidR="005416D9">
              <w:rPr>
                <w:rFonts w:ascii="Cambria" w:hAnsi="Cambria" w:cs="Times New Roman" w:hint="cs"/>
                <w:sz w:val="28"/>
                <w:szCs w:val="28"/>
                <w:rtl/>
                <w:lang w:bidi="ar-IQ"/>
              </w:rPr>
              <w:t>كلية الهندسة/ قسم الطاقة</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791E81" w:rsidRPr="00DB131F" w:rsidRDefault="00DC5D6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طاقة الوقود الاحفوري</w:t>
            </w: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بكلوريوس</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اسبوعي</w:t>
            </w: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791E81" w:rsidRPr="00DB131F" w:rsidRDefault="007F0610" w:rsidP="00060622">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2018/5/22</w:t>
            </w:r>
          </w:p>
        </w:tc>
      </w:tr>
      <w:tr w:rsidR="00791E81" w:rsidRPr="00DB131F" w:rsidTr="00060622">
        <w:trPr>
          <w:trHeight w:val="725"/>
        </w:trPr>
        <w:tc>
          <w:tcPr>
            <w:tcW w:w="9720" w:type="dxa"/>
            <w:gridSpan w:val="2"/>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bookmarkStart w:id="0" w:name="_GoBack"/>
            <w:bookmarkEnd w:id="0"/>
          </w:p>
        </w:tc>
      </w:tr>
      <w:tr w:rsidR="00791E81" w:rsidRPr="00DB131F" w:rsidTr="00060622">
        <w:trPr>
          <w:trHeight w:val="265"/>
        </w:trPr>
        <w:tc>
          <w:tcPr>
            <w:tcW w:w="9720" w:type="dxa"/>
            <w:gridSpan w:val="2"/>
            <w:shd w:val="clear" w:color="auto" w:fill="A7BFDE"/>
            <w:vAlign w:val="center"/>
          </w:tcPr>
          <w:p w:rsidR="00791E81" w:rsidRPr="00A37270" w:rsidRDefault="00A37270" w:rsidP="00DC5D69">
            <w:pPr>
              <w:autoSpaceDE w:val="0"/>
              <w:autoSpaceDN w:val="0"/>
              <w:adjustRightInd w:val="0"/>
              <w:rPr>
                <w:rFonts w:ascii="Cambria" w:hAnsi="Cambria"/>
                <w:color w:val="000000"/>
                <w:sz w:val="28"/>
                <w:szCs w:val="28"/>
                <w:lang w:bidi="ar-IQ"/>
              </w:rPr>
            </w:pPr>
            <w:r w:rsidRPr="00A37270">
              <w:rPr>
                <w:rFonts w:ascii="Cambria" w:hAnsi="Cambria"/>
                <w:color w:val="000000"/>
                <w:sz w:val="28"/>
                <w:szCs w:val="28"/>
                <w:rtl/>
                <w:lang w:bidi="ar-IQ"/>
              </w:rPr>
              <w:t xml:space="preserve">يجب أن يكون لديهم معرفة جيدة </w:t>
            </w:r>
            <w:r w:rsidR="00DC5D69">
              <w:rPr>
                <w:rFonts w:ascii="Cambria" w:hAnsi="Cambria" w:hint="cs"/>
                <w:color w:val="000000"/>
                <w:sz w:val="28"/>
                <w:szCs w:val="28"/>
                <w:rtl/>
                <w:lang w:bidi="ar-IQ"/>
              </w:rPr>
              <w:t>بانواع الوقود الهيدروكاربوني الاحفوري</w:t>
            </w:r>
            <w:r w:rsidRPr="00A37270">
              <w:rPr>
                <w:rFonts w:ascii="Cambria" w:hAnsi="Cambria"/>
                <w:color w:val="000000"/>
                <w:sz w:val="28"/>
                <w:szCs w:val="28"/>
                <w:rtl/>
                <w:lang w:bidi="ar-IQ"/>
              </w:rPr>
              <w:t xml:space="preserve">. تكون </w:t>
            </w:r>
            <w:r w:rsidR="00DC5D69">
              <w:rPr>
                <w:rFonts w:ascii="Cambria" w:hAnsi="Cambria" w:hint="cs"/>
                <w:color w:val="000000"/>
                <w:sz w:val="28"/>
                <w:szCs w:val="28"/>
                <w:rtl/>
                <w:lang w:bidi="ar-IQ"/>
              </w:rPr>
              <w:t xml:space="preserve">لديهم القدرة على معرفة الانواع المختلفة من الوقود الهيدروكاربوني الخاص بمحطات الطاقة الكهربائية </w:t>
            </w:r>
            <w:r w:rsidRPr="00A37270">
              <w:rPr>
                <w:rFonts w:ascii="Cambria" w:hAnsi="Cambria"/>
                <w:color w:val="000000"/>
                <w:sz w:val="28"/>
                <w:szCs w:val="28"/>
                <w:rtl/>
                <w:lang w:bidi="ar-IQ"/>
              </w:rPr>
              <w:t xml:space="preserve">؛ لديهم فهم جيد </w:t>
            </w:r>
            <w:r w:rsidR="00DC5D69">
              <w:rPr>
                <w:rFonts w:ascii="Cambria" w:hAnsi="Cambria" w:hint="cs"/>
                <w:color w:val="000000"/>
                <w:sz w:val="28"/>
                <w:szCs w:val="28"/>
                <w:rtl/>
                <w:lang w:bidi="ar-IQ"/>
              </w:rPr>
              <w:t>بمعادلات الاحتراق</w:t>
            </w:r>
            <w:r w:rsidRPr="00A37270">
              <w:rPr>
                <w:rFonts w:ascii="Cambria" w:hAnsi="Cambria"/>
                <w:color w:val="000000"/>
                <w:sz w:val="28"/>
                <w:szCs w:val="28"/>
                <w:rtl/>
                <w:lang w:bidi="ar-IQ"/>
              </w:rPr>
              <w:t xml:space="preserve">. ويكون قادرا على </w:t>
            </w:r>
            <w:r w:rsidR="00DC5D69">
              <w:rPr>
                <w:rFonts w:ascii="Cambria" w:hAnsi="Cambria" w:hint="cs"/>
                <w:color w:val="000000"/>
                <w:sz w:val="28"/>
                <w:szCs w:val="28"/>
                <w:rtl/>
                <w:lang w:bidi="ar-IQ"/>
              </w:rPr>
              <w:t>فهم دورات كارنوت وبرانتل للمحطات القدرة .</w:t>
            </w:r>
          </w:p>
        </w:tc>
      </w:tr>
      <w:tr w:rsidR="00791E81" w:rsidRPr="00DB131F" w:rsidTr="00060622">
        <w:trPr>
          <w:trHeight w:val="265"/>
        </w:trPr>
        <w:tc>
          <w:tcPr>
            <w:tcW w:w="9720" w:type="dxa"/>
            <w:gridSpan w:val="2"/>
            <w:shd w:val="clear" w:color="auto" w:fill="A7BFDE"/>
            <w:vAlign w:val="center"/>
          </w:tcPr>
          <w:p w:rsidR="00791E81" w:rsidRPr="00A37270" w:rsidRDefault="00791E81" w:rsidP="00A37270">
            <w:pPr>
              <w:autoSpaceDE w:val="0"/>
              <w:autoSpaceDN w:val="0"/>
              <w:adjustRightInd w:val="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bl>
    <w:p w:rsidR="00791E81" w:rsidRPr="0020555A" w:rsidRDefault="00791E81" w:rsidP="00791E81">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060622">
        <w:trPr>
          <w:trHeight w:val="653"/>
        </w:trPr>
        <w:tc>
          <w:tcPr>
            <w:tcW w:w="9720" w:type="dxa"/>
            <w:shd w:val="clear" w:color="auto" w:fill="A7BFDE"/>
            <w:vAlign w:val="center"/>
          </w:tcPr>
          <w:p w:rsidR="00791E81" w:rsidRPr="00DB131F" w:rsidRDefault="00791E81" w:rsidP="00791E81">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91E81" w:rsidRPr="00DB131F" w:rsidTr="00060622">
        <w:trPr>
          <w:trHeight w:val="2490"/>
        </w:trPr>
        <w:tc>
          <w:tcPr>
            <w:tcW w:w="9720" w:type="dxa"/>
            <w:shd w:val="clear" w:color="auto" w:fill="A7BFDE"/>
            <w:vAlign w:val="center"/>
          </w:tcPr>
          <w:p w:rsidR="00791E81" w:rsidRPr="00DB131F" w:rsidRDefault="00791E81" w:rsidP="00060622">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791E81" w:rsidRPr="00DB131F" w:rsidRDefault="00791E81" w:rsidP="00A3727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067156">
              <w:rPr>
                <w:rtl/>
              </w:rPr>
              <w:t xml:space="preserve"> </w:t>
            </w:r>
            <w:r w:rsidR="00067156" w:rsidRPr="00067156">
              <w:rPr>
                <w:rFonts w:ascii="Cambria" w:hAnsi="Cambria" w:cs="Times New Roman"/>
                <w:color w:val="000000"/>
                <w:sz w:val="28"/>
                <w:szCs w:val="28"/>
                <w:rtl/>
                <w:lang w:bidi="ar-IQ"/>
              </w:rPr>
              <w:t>اختيار أساليب التدريس التي سوف تصل النتائج الخاصة بك،</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A37270">
              <w:rPr>
                <w:rtl/>
              </w:rPr>
              <w:t xml:space="preserve"> </w:t>
            </w:r>
            <w:r w:rsidR="00A37270" w:rsidRPr="00A37270">
              <w:rPr>
                <w:rFonts w:ascii="Cambria" w:hAnsi="Cambria" w:cs="Times New Roman"/>
                <w:color w:val="000000"/>
                <w:sz w:val="28"/>
                <w:szCs w:val="28"/>
                <w:rtl/>
                <w:lang w:bidi="ar-IQ"/>
              </w:rPr>
              <w:t>اختيار أساليب التقييم التي سوف تظهر كيف تحققت نتائج التعلم بشكل جيد،</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A37270" w:rsidRPr="00A37270">
              <w:rPr>
                <w:rFonts w:ascii="Cambria" w:hAnsi="Cambria" w:cs="Times New Roman"/>
                <w:color w:val="000000"/>
                <w:sz w:val="28"/>
                <w:szCs w:val="28"/>
                <w:rtl/>
                <w:lang w:bidi="ar-IQ"/>
              </w:rPr>
              <w:t xml:space="preserve"> التواصل مع الطلاب كيفية مخرجات التعلم محاذاة إلى أساليب التدريس والتقييم حتى يتمكنوا من استخدام نتائج التعلم كأداة توضيح.</w:t>
            </w:r>
          </w:p>
          <w:p w:rsidR="00791E81" w:rsidRPr="00DB131F" w:rsidRDefault="00791E81" w:rsidP="000671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A37270" w:rsidRPr="00A37270">
              <w:rPr>
                <w:rFonts w:ascii="Cambria" w:hAnsi="Cambria" w:cs="Times New Roman"/>
                <w:color w:val="000000"/>
                <w:sz w:val="28"/>
                <w:szCs w:val="28"/>
                <w:rtl/>
                <w:lang w:bidi="ar-IQ"/>
              </w:rPr>
              <w:t xml:space="preserve"> </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91E81" w:rsidRPr="00DB131F" w:rsidTr="00060622">
        <w:trPr>
          <w:trHeight w:val="1631"/>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5E6739">
              <w:rPr>
                <w:rtl/>
              </w:rPr>
              <w:t xml:space="preserve"> </w:t>
            </w:r>
            <w:r w:rsidR="005E6739" w:rsidRPr="005E6739">
              <w:rPr>
                <w:rFonts w:ascii="Cambria" w:hAnsi="Cambria" w:cs="Times New Roman"/>
                <w:color w:val="000000"/>
                <w:sz w:val="28"/>
                <w:szCs w:val="28"/>
                <w:rtl/>
                <w:lang w:bidi="ar-IQ"/>
              </w:rPr>
              <w:t>في نهاية هذه الوحدة، يجب أن يكون الطلاب قادرين على</w:t>
            </w:r>
          </w:p>
          <w:p w:rsidR="00791E81" w:rsidRPr="00DB131F" w:rsidRDefault="005E6739" w:rsidP="00DC5D6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إظهار مهارات التدقيق العملية والقدرة على تطبيق المعرفة أعلاه لمواقف الحياة الحقيقية. لقياس وتحليل البيانات، ومرافق التدقيق خطيرة، والكتابة الطاقة تقييم تقارير مراجعة الحسابات والتوصية بإدخال تحسينات.</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5E6739">
              <w:rPr>
                <w:rtl/>
              </w:rPr>
              <w:t xml:space="preserve"> </w:t>
            </w:r>
            <w:r w:rsidR="005E6739" w:rsidRPr="005E6739">
              <w:rPr>
                <w:rFonts w:ascii="Cambria" w:hAnsi="Cambria" w:cs="Times New Roman"/>
                <w:color w:val="000000"/>
                <w:sz w:val="28"/>
                <w:szCs w:val="28"/>
                <w:rtl/>
                <w:lang w:bidi="ar-IQ"/>
              </w:rPr>
              <w:t>المهارات المعرفية</w:t>
            </w:r>
          </w:p>
          <w:p w:rsidR="00791E81" w:rsidRPr="00DB131F" w:rsidRDefault="005E6739" w:rsidP="00DC5D6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عند الانتهاء من هذه الوحدة، يجب أن يكون الطلاب قادرين على إثبات القدرة على جمع وتحليل وتقييم البيانات المرتبطة بأنشطة كفاءة الطاقة والطاقة</w:t>
            </w:r>
            <w:r w:rsidR="00DC5D69">
              <w:rPr>
                <w:rFonts w:ascii="Cambria" w:hAnsi="Cambria" w:cs="Times New Roman" w:hint="cs"/>
                <w:color w:val="000000"/>
                <w:sz w:val="28"/>
                <w:szCs w:val="28"/>
                <w:rtl/>
                <w:lang w:bidi="ar-IQ"/>
              </w:rPr>
              <w:t>الخاصة بالوقود</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005E6739">
              <w:rPr>
                <w:rtl/>
              </w:rPr>
              <w:t xml:space="preserve"> </w:t>
            </w:r>
            <w:r w:rsidR="005E6739" w:rsidRPr="005E6739">
              <w:rPr>
                <w:rFonts w:ascii="Cambria" w:hAnsi="Cambria" w:cs="Times New Roman"/>
                <w:color w:val="000000"/>
                <w:sz w:val="28"/>
                <w:szCs w:val="28"/>
                <w:rtl/>
                <w:lang w:bidi="ar-IQ"/>
              </w:rPr>
              <w:t>المهارات الأساسية:</w:t>
            </w:r>
          </w:p>
          <w:p w:rsidR="00791E81" w:rsidRPr="00DB131F" w:rsidRDefault="005E6739" w:rsidP="005E673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على الانتهاء من وحدة، والطلاب سوف تكون قادرة على إثبات مهارات الاتصال من خلال المناقشات وكتابة التقارير. فإنها أيضا امتلاك مهارات إدارة الوقت.</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791E81" w:rsidRPr="00DB131F" w:rsidTr="00060622">
        <w:trPr>
          <w:trHeight w:val="423"/>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060622">
        <w:trPr>
          <w:trHeight w:val="624"/>
        </w:trPr>
        <w:tc>
          <w:tcPr>
            <w:tcW w:w="9720" w:type="dxa"/>
            <w:shd w:val="clear" w:color="auto" w:fill="A7BFDE"/>
            <w:vAlign w:val="center"/>
          </w:tcPr>
          <w:p w:rsidR="00575AD5" w:rsidRPr="00575AD5" w:rsidRDefault="00575AD5" w:rsidP="00575AD5">
            <w:pPr>
              <w:autoSpaceDE w:val="0"/>
              <w:autoSpaceDN w:val="0"/>
              <w:adjustRightInd w:val="0"/>
              <w:ind w:left="360"/>
              <w:rPr>
                <w:rFonts w:ascii="Cambria" w:hAnsi="Cambria" w:cs="Times New Roman"/>
                <w:color w:val="000000"/>
                <w:sz w:val="28"/>
                <w:szCs w:val="28"/>
                <w:rtl/>
                <w:lang w:bidi="ar-IQ"/>
              </w:rPr>
            </w:pPr>
            <w:r w:rsidRPr="00575AD5">
              <w:rPr>
                <w:rFonts w:ascii="Cambria" w:hAnsi="Cambria" w:cs="Times New Roman"/>
                <w:color w:val="000000"/>
                <w:sz w:val="28"/>
                <w:szCs w:val="28"/>
                <w:rtl/>
                <w:lang w:bidi="ar-IQ"/>
              </w:rPr>
              <w:t>وتشمل وحدات المحاضرات والندوات والتدريبات، والتدريب العملي والمشاريع المتكاملة التي يتم توفيرها من قبل الأساتذة المعنيين (محاضرات) أو مساعدي البحوث (تمارين والتدريب العملي). سوف التجارب في قاعة الفنية والمختبرات تساعد الطلاب على فهم محتويات متطورة في مجال الطاقة وعملية الهندسة.</w:t>
            </w:r>
          </w:p>
          <w:p w:rsidR="00791E81" w:rsidRPr="00DB131F" w:rsidRDefault="00575AD5" w:rsidP="00575AD5">
            <w:pPr>
              <w:autoSpaceDE w:val="0"/>
              <w:autoSpaceDN w:val="0"/>
              <w:adjustRightInd w:val="0"/>
              <w:ind w:left="360"/>
              <w:rPr>
                <w:rFonts w:ascii="Cambria" w:hAnsi="Cambria" w:cs="Times New Roman"/>
                <w:color w:val="000000"/>
                <w:sz w:val="28"/>
                <w:szCs w:val="28"/>
                <w:rtl/>
                <w:lang w:bidi="ar-IQ"/>
              </w:rPr>
            </w:pPr>
            <w:r w:rsidRPr="00575AD5">
              <w:rPr>
                <w:rFonts w:ascii="Cambria" w:hAnsi="Cambria" w:cs="Times New Roman"/>
                <w:color w:val="000000"/>
                <w:sz w:val="28"/>
                <w:szCs w:val="28"/>
                <w:rtl/>
                <w:lang w:bidi="ar-IQ"/>
              </w:rPr>
              <w:t xml:space="preserve"> أيضا اكتساب المشاركين الخبرة المهنية من خلال دراسة وتطوير المهارات الاجتماعية والثقافات الخاصة بهم في نفس الوقت. ويتم تقييم أداء الطلاب على أساس الامتحانات الكتابية والشفوية.</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400"/>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91E81" w:rsidRPr="00DB131F" w:rsidTr="00060622">
        <w:trPr>
          <w:trHeight w:val="624"/>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F3A0B" w:rsidP="0006062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واجب بيتي وتقارير</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1290"/>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7F3A0B">
              <w:rPr>
                <w:rtl/>
              </w:rPr>
              <w:t xml:space="preserve"> </w:t>
            </w:r>
            <w:r w:rsidR="007F3A0B" w:rsidRPr="007F3A0B">
              <w:rPr>
                <w:rFonts w:ascii="Cambria" w:hAnsi="Cambria" w:cs="Times New Roman"/>
                <w:color w:val="000000"/>
                <w:sz w:val="28"/>
                <w:szCs w:val="28"/>
                <w:rtl/>
                <w:lang w:bidi="ar-IQ"/>
              </w:rPr>
              <w:t xml:space="preserve"> الدعم لمنظمات التدريب مسجلة لتقديم تدريب معتمد في مهارات كفاءة استخدام الطاقة</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7F3A0B">
              <w:rPr>
                <w:rtl/>
              </w:rPr>
              <w:t xml:space="preserve"> </w:t>
            </w:r>
            <w:r w:rsidR="007F3A0B" w:rsidRPr="007F3A0B">
              <w:rPr>
                <w:rFonts w:ascii="Cambria" w:hAnsi="Cambria" w:cs="Times New Roman"/>
                <w:color w:val="000000"/>
                <w:sz w:val="28"/>
                <w:szCs w:val="28"/>
                <w:rtl/>
                <w:lang w:bidi="ar-IQ"/>
              </w:rPr>
              <w:t xml:space="preserve"> دورات تطوير لتحديث المعرفة كفاءة الطاقة</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791E81" w:rsidRPr="00DB131F" w:rsidTr="00060622">
        <w:trPr>
          <w:trHeight w:val="471"/>
        </w:trPr>
        <w:tc>
          <w:tcPr>
            <w:tcW w:w="9720" w:type="dxa"/>
            <w:shd w:val="clear" w:color="auto" w:fill="A7BFDE"/>
            <w:vAlign w:val="center"/>
          </w:tcPr>
          <w:p w:rsidR="00791E81" w:rsidRPr="00DB131F" w:rsidRDefault="00791E81" w:rsidP="00060622">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060622">
        <w:trPr>
          <w:trHeight w:val="624"/>
        </w:trPr>
        <w:tc>
          <w:tcPr>
            <w:tcW w:w="9720" w:type="dxa"/>
            <w:shd w:val="clear" w:color="auto" w:fill="A7BFDE"/>
            <w:vAlign w:val="center"/>
          </w:tcPr>
          <w:p w:rsidR="001F6B0D" w:rsidRPr="001F6B0D" w:rsidRDefault="001F6B0D" w:rsidP="001F6B0D">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t>وتشمل وحدات المحاضرات والندوات والتدريبات، والتدريب العملي والمشاريع المتكاملة التي يتم توفيرها من قبل الأساتذة المعنيين (محاضرات) أو مساعدي البحوث (تمارين والتدريب العملي). سوف التجارب في قاعة الفنية والمختبرات تساعد الطلاب على فهم محتويات متطورة في مجال الطاقة وعملية الهندسة.</w:t>
            </w:r>
          </w:p>
          <w:p w:rsidR="00791E81" w:rsidRPr="00DB131F" w:rsidRDefault="001F6B0D" w:rsidP="001F6B0D">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lastRenderedPageBreak/>
              <w:t xml:space="preserve"> أيضا اكتساب المشاركين الخبرة المهنية من خلال دراسة وتطوير المهارات الاجتماعية والثقافات الخاصة بهم في نفس الوقت. ويتم تقييم أداء الطلاب على أساس الامتحانات الكتابية والشفوية.</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425"/>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91E81" w:rsidRPr="00DB131F" w:rsidTr="00060622">
        <w:trPr>
          <w:trHeight w:val="624"/>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1F6B0D" w:rsidP="00060622">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t>امتحانات واجب بيتي وتقارير</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1584"/>
        </w:trPr>
        <w:tc>
          <w:tcPr>
            <w:tcW w:w="9720" w:type="dxa"/>
            <w:shd w:val="clear" w:color="auto" w:fill="A7BFDE"/>
            <w:vAlign w:val="center"/>
          </w:tcPr>
          <w:p w:rsidR="00791E81" w:rsidRPr="00DB131F" w:rsidRDefault="00791E81" w:rsidP="00060622">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1F6B0D">
              <w:rPr>
                <w:rFonts w:ascii="Cambria" w:hAnsi="Cambria" w:cs="Times New Roman" w:hint="cs"/>
                <w:color w:val="000000"/>
                <w:sz w:val="28"/>
                <w:szCs w:val="28"/>
                <w:rtl/>
                <w:lang w:bidi="ar-IQ"/>
              </w:rPr>
              <w:t xml:space="preserve"> </w:t>
            </w:r>
            <w:r w:rsidR="001F6B0D">
              <w:rPr>
                <w:rtl/>
              </w:rPr>
              <w:t xml:space="preserve"> </w:t>
            </w:r>
            <w:r w:rsidR="001F6B0D" w:rsidRPr="001F6B0D">
              <w:rPr>
                <w:rFonts w:ascii="Cambria" w:hAnsi="Cambria" w:cs="Times New Roman"/>
                <w:color w:val="000000"/>
                <w:sz w:val="28"/>
                <w:szCs w:val="28"/>
                <w:rtl/>
                <w:lang w:bidi="ar-IQ"/>
              </w:rPr>
              <w:t>الكمبيوتر / الشبكات الاجتماعية - بارعون مع التكنولوجيا، والتواصل، والمشاركة.</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1F6B0D">
              <w:rPr>
                <w:rtl/>
              </w:rPr>
              <w:t xml:space="preserve"> </w:t>
            </w:r>
            <w:r w:rsidR="001F6B0D" w:rsidRPr="001F6B0D">
              <w:rPr>
                <w:rFonts w:ascii="Cambria" w:hAnsi="Cambria" w:cs="Times New Roman"/>
                <w:color w:val="000000"/>
                <w:sz w:val="28"/>
                <w:szCs w:val="28"/>
                <w:rtl/>
                <w:lang w:bidi="ar-IQ"/>
              </w:rPr>
              <w:t>جمع المعلومات / بحوث</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91E81" w:rsidRPr="00E779AA" w:rsidRDefault="00791E81" w:rsidP="00791E81">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791E81" w:rsidRPr="00DB131F" w:rsidTr="00060622">
        <w:trPr>
          <w:trHeight w:val="538"/>
        </w:trPr>
        <w:tc>
          <w:tcPr>
            <w:tcW w:w="9720" w:type="dxa"/>
            <w:gridSpan w:val="6"/>
            <w:shd w:val="clear" w:color="auto" w:fill="A7BFDE"/>
            <w:vAlign w:val="center"/>
          </w:tcPr>
          <w:p w:rsidR="00791E81" w:rsidRPr="008054A5" w:rsidRDefault="00791E81" w:rsidP="00791E81">
            <w:pPr>
              <w:numPr>
                <w:ilvl w:val="0"/>
                <w:numId w:val="1"/>
              </w:numPr>
              <w:tabs>
                <w:tab w:val="left" w:pos="432"/>
              </w:tabs>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lastRenderedPageBreak/>
              <w:t>بنية المقرر</w:t>
            </w:r>
          </w:p>
        </w:tc>
      </w:tr>
      <w:tr w:rsidR="00791E81" w:rsidRPr="00DB131F" w:rsidTr="00060622">
        <w:trPr>
          <w:trHeight w:val="907"/>
        </w:trPr>
        <w:tc>
          <w:tcPr>
            <w:tcW w:w="126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الأسبوع</w:t>
            </w:r>
          </w:p>
        </w:tc>
        <w:tc>
          <w:tcPr>
            <w:tcW w:w="126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الساعات</w:t>
            </w:r>
          </w:p>
        </w:tc>
        <w:tc>
          <w:tcPr>
            <w:tcW w:w="216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مخرجات التعلم المطلوبة</w:t>
            </w:r>
          </w:p>
        </w:tc>
        <w:tc>
          <w:tcPr>
            <w:tcW w:w="216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اسم الوحدة / المساق أو الموضوع</w:t>
            </w:r>
          </w:p>
        </w:tc>
        <w:tc>
          <w:tcPr>
            <w:tcW w:w="144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طريقة التعليم</w:t>
            </w:r>
          </w:p>
        </w:tc>
        <w:tc>
          <w:tcPr>
            <w:tcW w:w="144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طريقة التقييم</w:t>
            </w:r>
          </w:p>
        </w:tc>
      </w:tr>
      <w:tr w:rsidR="00565F6E" w:rsidRPr="00DB131F" w:rsidTr="0016343D">
        <w:trPr>
          <w:trHeight w:val="399"/>
        </w:trPr>
        <w:tc>
          <w:tcPr>
            <w:tcW w:w="1260" w:type="dxa"/>
            <w:tcBorders>
              <w:righ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1</w:t>
            </w:r>
          </w:p>
        </w:tc>
        <w:tc>
          <w:tcPr>
            <w:tcW w:w="1260" w:type="dxa"/>
            <w:tcBorders>
              <w:left w:val="single" w:sz="6" w:space="0" w:color="4F81BD"/>
              <w:right w:val="single" w:sz="6" w:space="0" w:color="4F81BD"/>
            </w:tcBorders>
            <w:shd w:val="clear" w:color="auto" w:fill="A7BFDE"/>
            <w:vAlign w:val="center"/>
          </w:tcPr>
          <w:p w:rsidR="00565F6E" w:rsidRPr="008054A5" w:rsidRDefault="002B0570" w:rsidP="00060622">
            <w:pPr>
              <w:tabs>
                <w:tab w:val="left" w:pos="642"/>
              </w:tabs>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tabs>
                <w:tab w:val="left" w:pos="642"/>
              </w:tabs>
              <w:autoSpaceDE w:val="0"/>
              <w:autoSpaceDN w:val="0"/>
              <w:adjustRightInd w:val="0"/>
              <w:rPr>
                <w:rFonts w:ascii="Cambria" w:hAnsi="Cambria" w:cs="Times New Roman"/>
                <w:color w:val="000000"/>
                <w:rtl/>
                <w:lang w:bidi="ar-IQ"/>
              </w:rPr>
            </w:pPr>
            <w:r w:rsidRPr="00B07C5B">
              <w:rPr>
                <w:rFonts w:ascii="Cambria" w:hAnsi="Cambria" w:cs="Times New Roman"/>
                <w:color w:val="000000"/>
                <w:rtl/>
                <w:lang w:bidi="ar-IQ"/>
              </w:rPr>
              <w:t>نظم الأحمال الكهربائية</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tabs>
                <w:tab w:val="left" w:pos="642"/>
              </w:tabs>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نظم الأحمال الكهربائية ، القمم ، والموثوقية</w:t>
            </w:r>
          </w:p>
        </w:tc>
        <w:tc>
          <w:tcPr>
            <w:tcW w:w="1440" w:type="dxa"/>
            <w:tcBorders>
              <w:left w:val="single" w:sz="6" w:space="0" w:color="4F81BD"/>
              <w:right w:val="single" w:sz="6" w:space="0" w:color="4F81BD"/>
            </w:tcBorders>
            <w:shd w:val="clear" w:color="auto" w:fill="A7BFDE"/>
          </w:tcPr>
          <w:p w:rsidR="00565F6E" w:rsidRPr="008054A5" w:rsidRDefault="00565F6E" w:rsidP="00FE6F7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اختبارات</w:t>
            </w:r>
          </w:p>
        </w:tc>
      </w:tr>
      <w:tr w:rsidR="00565F6E" w:rsidRPr="00DB131F" w:rsidTr="0016343D">
        <w:trPr>
          <w:trHeight w:val="339"/>
        </w:trPr>
        <w:tc>
          <w:tcPr>
            <w:tcW w:w="1260" w:type="dxa"/>
            <w:shd w:val="clear" w:color="auto" w:fill="A7BFD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hint="cs"/>
                <w:color w:val="000000"/>
                <w:rtl/>
                <w:lang w:bidi="ar-IQ"/>
              </w:rPr>
              <w:t>2</w:t>
            </w:r>
          </w:p>
        </w:tc>
        <w:tc>
          <w:tcPr>
            <w:tcW w:w="1260" w:type="dxa"/>
            <w:shd w:val="clear" w:color="auto" w:fill="D3DFEE"/>
            <w:vAlign w:val="center"/>
          </w:tcPr>
          <w:p w:rsidR="00565F6E" w:rsidRPr="008054A5" w:rsidRDefault="002B0570" w:rsidP="00060622">
            <w:pPr>
              <w:rPr>
                <w:rFonts w:ascii="Cambria" w:hAnsi="Cambria" w:cs="Times New Roman"/>
                <w:color w:val="000000"/>
                <w:lang w:bidi="ar-IQ"/>
              </w:rPr>
            </w:pPr>
            <w:r>
              <w:rPr>
                <w:rFonts w:ascii="Cambria" w:hAnsi="Cambria" w:cs="Times New Roman" w:hint="cs"/>
                <w:color w:val="000000"/>
                <w:rtl/>
                <w:lang w:bidi="ar-IQ"/>
              </w:rPr>
              <w:t>2</w:t>
            </w:r>
          </w:p>
        </w:tc>
        <w:tc>
          <w:tcPr>
            <w:tcW w:w="2160" w:type="dxa"/>
            <w:shd w:val="clear" w:color="auto" w:fill="A7BFDE"/>
            <w:vAlign w:val="center"/>
          </w:tcPr>
          <w:p w:rsidR="00565F6E" w:rsidRPr="008054A5" w:rsidRDefault="00B07C5B" w:rsidP="00060622">
            <w:pPr>
              <w:rPr>
                <w:rFonts w:ascii="Cambria" w:hAnsi="Cambria" w:cs="Times New Roman"/>
                <w:color w:val="000000"/>
                <w:lang w:bidi="ar-IQ"/>
              </w:rPr>
            </w:pPr>
            <w:r w:rsidRPr="00B07C5B">
              <w:rPr>
                <w:rFonts w:ascii="Cambria" w:hAnsi="Cambria" w:cs="Times New Roman"/>
                <w:color w:val="000000"/>
                <w:rtl/>
                <w:lang w:bidi="ar-IQ"/>
              </w:rPr>
              <w:t>نظم الأحمال الكهربائية</w:t>
            </w:r>
          </w:p>
        </w:tc>
        <w:tc>
          <w:tcPr>
            <w:tcW w:w="2160" w:type="dxa"/>
            <w:shd w:val="clear" w:color="auto" w:fill="D3DFEE"/>
            <w:vAlign w:val="center"/>
          </w:tcPr>
          <w:p w:rsidR="00565F6E" w:rsidRPr="008054A5" w:rsidRDefault="00B07C5B" w:rsidP="00060622">
            <w:pPr>
              <w:rPr>
                <w:rFonts w:ascii="Cambria" w:hAnsi="Cambria" w:cs="Times New Roman"/>
                <w:color w:val="000000"/>
                <w:lang w:bidi="ar-IQ"/>
              </w:rPr>
            </w:pPr>
            <w:r w:rsidRPr="00B07C5B">
              <w:rPr>
                <w:rFonts w:ascii="Cambria" w:hAnsi="Cambria" w:cs="Times New Roman"/>
                <w:color w:val="000000"/>
                <w:rtl/>
                <w:lang w:bidi="ar-IQ"/>
              </w:rPr>
              <w:t>نظم الأحمال الكهربائية ، القمم ، والموثوقية</w:t>
            </w:r>
          </w:p>
        </w:tc>
        <w:tc>
          <w:tcPr>
            <w:tcW w:w="1440" w:type="dxa"/>
            <w:shd w:val="clear" w:color="auto" w:fill="A7BFDE"/>
          </w:tcPr>
          <w:p w:rsidR="00565F6E" w:rsidRPr="008054A5" w:rsidRDefault="00565F6E" w:rsidP="00FE6F75">
            <w:r w:rsidRPr="008054A5">
              <w:rPr>
                <w:rtl/>
              </w:rPr>
              <w:t>محاظرات ومناقشات</w:t>
            </w:r>
          </w:p>
        </w:tc>
        <w:tc>
          <w:tcPr>
            <w:tcW w:w="1440" w:type="dxa"/>
            <w:shd w:val="clear" w:color="auto" w:fill="D3DFE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9F7">
        <w:trPr>
          <w:trHeight w:val="320"/>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3</w:t>
            </w:r>
          </w:p>
        </w:tc>
        <w:tc>
          <w:tcPr>
            <w:tcW w:w="1260" w:type="dxa"/>
            <w:tcBorders>
              <w:left w:val="single" w:sz="6" w:space="0" w:color="4F81BD"/>
              <w:right w:val="single" w:sz="6" w:space="0" w:color="4F81BD"/>
            </w:tcBorders>
            <w:shd w:val="clear" w:color="auto" w:fill="A7BFDE"/>
            <w:vAlign w:val="center"/>
          </w:tcPr>
          <w:p w:rsidR="00565F6E" w:rsidRPr="008054A5" w:rsidRDefault="002B0570"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نظم الأحمال الكهربائية</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نظم الأحمال الكهربائية ، القمم ، والموثوقية</w:t>
            </w:r>
          </w:p>
        </w:tc>
        <w:tc>
          <w:tcPr>
            <w:tcW w:w="1440" w:type="dxa"/>
            <w:tcBorders>
              <w:left w:val="single" w:sz="6" w:space="0" w:color="4F81BD"/>
              <w:right w:val="single" w:sz="6" w:space="0" w:color="4F81BD"/>
            </w:tcBorders>
            <w:shd w:val="clear" w:color="auto" w:fill="A7BFDE"/>
          </w:tcPr>
          <w:p w:rsidR="00565F6E" w:rsidRPr="008054A5" w:rsidRDefault="00565F6E" w:rsidP="00292E72">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9F7">
        <w:trPr>
          <w:trHeight w:val="331"/>
        </w:trPr>
        <w:tc>
          <w:tcPr>
            <w:tcW w:w="1260" w:type="dxa"/>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4</w:t>
            </w:r>
          </w:p>
        </w:tc>
        <w:tc>
          <w:tcPr>
            <w:tcW w:w="1260" w:type="dxa"/>
            <w:shd w:val="clear" w:color="auto" w:fill="D3DFEE"/>
            <w:vAlign w:val="center"/>
          </w:tcPr>
          <w:p w:rsidR="00565F6E" w:rsidRPr="008054A5" w:rsidRDefault="002B0570"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محطات</w:t>
            </w:r>
          </w:p>
        </w:tc>
        <w:tc>
          <w:tcPr>
            <w:tcW w:w="2160" w:type="dxa"/>
            <w:shd w:val="clear" w:color="auto" w:fill="D3DFEE"/>
            <w:vAlign w:val="center"/>
          </w:tcPr>
          <w:p w:rsidR="00565F6E"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أنواع من محطات توليد الكهرباء بالوقود الأحفوري</w:t>
            </w:r>
          </w:p>
        </w:tc>
        <w:tc>
          <w:tcPr>
            <w:tcW w:w="1440" w:type="dxa"/>
            <w:shd w:val="clear" w:color="auto" w:fill="A7BFDE"/>
          </w:tcPr>
          <w:p w:rsidR="00565F6E" w:rsidRPr="008054A5" w:rsidRDefault="00565F6E" w:rsidP="00292E72">
            <w:r w:rsidRPr="008054A5">
              <w:rPr>
                <w:rtl/>
              </w:rPr>
              <w:t>محاظرات ومناقشات</w:t>
            </w:r>
          </w:p>
        </w:tc>
        <w:tc>
          <w:tcPr>
            <w:tcW w:w="1440" w:type="dxa"/>
            <w:shd w:val="clear" w:color="auto" w:fill="D3DFE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2817B0" w:rsidRPr="00DB131F" w:rsidTr="0091124C">
        <w:trPr>
          <w:trHeight w:val="340"/>
        </w:trPr>
        <w:tc>
          <w:tcPr>
            <w:tcW w:w="1260" w:type="dxa"/>
            <w:tcBorders>
              <w:righ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5</w:t>
            </w:r>
          </w:p>
        </w:tc>
        <w:tc>
          <w:tcPr>
            <w:tcW w:w="1260" w:type="dxa"/>
            <w:tcBorders>
              <w:left w:val="single" w:sz="6" w:space="0" w:color="4F81BD"/>
              <w:right w:val="single" w:sz="6" w:space="0" w:color="4F81BD"/>
            </w:tcBorders>
            <w:shd w:val="clear" w:color="auto" w:fill="A7BFDE"/>
            <w:vAlign w:val="center"/>
          </w:tcPr>
          <w:p w:rsidR="002817B0" w:rsidRPr="008054A5" w:rsidRDefault="002B0570"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2817B0"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محطات</w:t>
            </w:r>
          </w:p>
        </w:tc>
        <w:tc>
          <w:tcPr>
            <w:tcW w:w="2160" w:type="dxa"/>
            <w:tcBorders>
              <w:left w:val="single" w:sz="6" w:space="0" w:color="4F81BD"/>
              <w:right w:val="single" w:sz="6" w:space="0" w:color="4F81BD"/>
            </w:tcBorders>
            <w:shd w:val="clear" w:color="auto" w:fill="A7BFDE"/>
          </w:tcPr>
          <w:p w:rsidR="002817B0" w:rsidRPr="008054A5" w:rsidRDefault="00B07C5B" w:rsidP="003C772C">
            <w:r w:rsidRPr="00B07C5B">
              <w:rPr>
                <w:rtl/>
              </w:rPr>
              <w:t>أنواع من محطات توليد الكهرباء بالوقود الأحفوري</w:t>
            </w:r>
          </w:p>
        </w:tc>
        <w:tc>
          <w:tcPr>
            <w:tcW w:w="1440" w:type="dxa"/>
            <w:tcBorders>
              <w:left w:val="single" w:sz="6" w:space="0" w:color="4F81BD"/>
              <w:right w:val="single" w:sz="6" w:space="0" w:color="4F81BD"/>
            </w:tcBorders>
            <w:shd w:val="clear" w:color="auto" w:fill="A7BFDE"/>
          </w:tcPr>
          <w:p w:rsidR="002817B0" w:rsidRPr="008054A5" w:rsidRDefault="002817B0" w:rsidP="000E39B1">
            <w:r w:rsidRPr="008054A5">
              <w:rPr>
                <w:rtl/>
              </w:rPr>
              <w:t>محاظرات ومناقشات</w:t>
            </w:r>
          </w:p>
        </w:tc>
        <w:tc>
          <w:tcPr>
            <w:tcW w:w="1440" w:type="dxa"/>
            <w:tcBorders>
              <w:lef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2817B0" w:rsidRPr="00DB131F" w:rsidTr="0091124C">
        <w:trPr>
          <w:trHeight w:val="323"/>
        </w:trPr>
        <w:tc>
          <w:tcPr>
            <w:tcW w:w="1260" w:type="dxa"/>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6</w:t>
            </w:r>
          </w:p>
        </w:tc>
        <w:tc>
          <w:tcPr>
            <w:tcW w:w="1260" w:type="dxa"/>
            <w:shd w:val="clear" w:color="auto" w:fill="D3DFEE"/>
            <w:vAlign w:val="center"/>
          </w:tcPr>
          <w:p w:rsidR="002817B0" w:rsidRPr="008054A5" w:rsidRDefault="002B0570"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shd w:val="clear" w:color="auto" w:fill="A7BFDE"/>
            <w:vAlign w:val="center"/>
          </w:tcPr>
          <w:p w:rsidR="002817B0"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محطات</w:t>
            </w:r>
          </w:p>
        </w:tc>
        <w:tc>
          <w:tcPr>
            <w:tcW w:w="2160" w:type="dxa"/>
            <w:shd w:val="clear" w:color="auto" w:fill="D3DFEE"/>
          </w:tcPr>
          <w:p w:rsidR="002817B0" w:rsidRPr="008054A5" w:rsidRDefault="00B07C5B" w:rsidP="003C772C">
            <w:r w:rsidRPr="00B07C5B">
              <w:rPr>
                <w:rtl/>
              </w:rPr>
              <w:t>أنواع من محطات توليد الكهرباء بالوقود الأحفوري</w:t>
            </w:r>
          </w:p>
        </w:tc>
        <w:tc>
          <w:tcPr>
            <w:tcW w:w="1440" w:type="dxa"/>
            <w:shd w:val="clear" w:color="auto" w:fill="A7BFDE"/>
          </w:tcPr>
          <w:p w:rsidR="002817B0" w:rsidRPr="008054A5" w:rsidRDefault="002817B0" w:rsidP="000E39B1">
            <w:r w:rsidRPr="008054A5">
              <w:rPr>
                <w:rtl/>
              </w:rPr>
              <w:t>محاظرات ومناقشات</w:t>
            </w:r>
          </w:p>
        </w:tc>
        <w:tc>
          <w:tcPr>
            <w:tcW w:w="1440" w:type="dxa"/>
            <w:shd w:val="clear" w:color="auto" w:fill="D3DFE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15115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7</w:t>
            </w:r>
          </w:p>
        </w:tc>
        <w:tc>
          <w:tcPr>
            <w:tcW w:w="1260" w:type="dxa"/>
            <w:tcBorders>
              <w:left w:val="single" w:sz="6" w:space="0" w:color="4F81BD"/>
              <w:right w:val="single" w:sz="6" w:space="0" w:color="4F81BD"/>
            </w:tcBorders>
            <w:shd w:val="clear" w:color="auto" w:fill="A7BFDE"/>
            <w:vAlign w:val="center"/>
          </w:tcPr>
          <w:p w:rsidR="00565F6E" w:rsidRPr="008054A5" w:rsidRDefault="002B0570"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محطات</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أنواع من محطات توليد الكهرباء بالوقود الأحفوري</w:t>
            </w:r>
          </w:p>
        </w:tc>
        <w:tc>
          <w:tcPr>
            <w:tcW w:w="1440" w:type="dxa"/>
            <w:tcBorders>
              <w:left w:val="single" w:sz="6" w:space="0" w:color="4F81BD"/>
              <w:right w:val="single" w:sz="6" w:space="0" w:color="4F81BD"/>
            </w:tcBorders>
            <w:shd w:val="clear" w:color="auto" w:fill="A7BFDE"/>
          </w:tcPr>
          <w:p w:rsidR="00565F6E" w:rsidRPr="008054A5" w:rsidRDefault="00565F6E" w:rsidP="000E39B1">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15115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8</w:t>
            </w:r>
          </w:p>
        </w:tc>
        <w:tc>
          <w:tcPr>
            <w:tcW w:w="12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دورات</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دورة برايتون</w:t>
            </w:r>
          </w:p>
        </w:tc>
        <w:tc>
          <w:tcPr>
            <w:tcW w:w="1440" w:type="dxa"/>
            <w:tcBorders>
              <w:left w:val="single" w:sz="6" w:space="0" w:color="4F81BD"/>
              <w:right w:val="single" w:sz="6" w:space="0" w:color="4F81BD"/>
            </w:tcBorders>
            <w:shd w:val="clear" w:color="auto" w:fill="A7BFDE"/>
          </w:tcPr>
          <w:p w:rsidR="00565F6E" w:rsidRPr="008054A5" w:rsidRDefault="00565F6E" w:rsidP="000E39B1">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9</w:t>
            </w:r>
          </w:p>
        </w:tc>
        <w:tc>
          <w:tcPr>
            <w:tcW w:w="12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دورات</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دورة برايتون</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10</w:t>
            </w:r>
          </w:p>
        </w:tc>
        <w:tc>
          <w:tcPr>
            <w:tcW w:w="12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دورات مركبة</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محطات توليد الكهرباء بنظام الدورة المركبة</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11</w:t>
            </w:r>
          </w:p>
        </w:tc>
        <w:tc>
          <w:tcPr>
            <w:tcW w:w="12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دورات مركبة</w:t>
            </w:r>
          </w:p>
        </w:tc>
        <w:tc>
          <w:tcPr>
            <w:tcW w:w="21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محطات توليد الكهرباء بنظام الدورة المركبة</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430BEB" w:rsidRPr="00DB131F" w:rsidTr="006F474C">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12</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مولدات البخار</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مولدات البخار</w:t>
            </w:r>
          </w:p>
        </w:tc>
        <w:tc>
          <w:tcPr>
            <w:tcW w:w="1440" w:type="dxa"/>
            <w:tcBorders>
              <w:left w:val="single" w:sz="6" w:space="0" w:color="4F81BD"/>
              <w:right w:val="single" w:sz="6" w:space="0" w:color="4F81BD"/>
            </w:tcBorders>
            <w:shd w:val="clear" w:color="auto" w:fill="A7BFDE"/>
          </w:tcPr>
          <w:p w:rsidR="00430BEB" w:rsidRPr="00434CE1" w:rsidRDefault="00430BEB" w:rsidP="00247C9C">
            <w:r w:rsidRPr="00434CE1">
              <w:rPr>
                <w:rtl/>
              </w:rPr>
              <w:t>محاظرات ومناقشات</w:t>
            </w:r>
          </w:p>
        </w:tc>
        <w:tc>
          <w:tcPr>
            <w:tcW w:w="1440" w:type="dxa"/>
            <w:tcBorders>
              <w:left w:val="single" w:sz="6" w:space="0" w:color="4F81BD"/>
            </w:tcBorders>
            <w:shd w:val="clear" w:color="auto" w:fill="A7BFDE"/>
          </w:tcPr>
          <w:p w:rsidR="00430BEB" w:rsidRPr="00434CE1" w:rsidRDefault="00430BEB" w:rsidP="00247C9C">
            <w:r w:rsidRPr="00434CE1">
              <w:rPr>
                <w:rtl/>
              </w:rPr>
              <w:t>اختبارات</w:t>
            </w:r>
          </w:p>
        </w:tc>
      </w:tr>
      <w:tr w:rsidR="00430BEB" w:rsidRPr="00DB131F" w:rsidTr="006F474C">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13</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مولدات البخار</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مولدات البخار</w:t>
            </w:r>
          </w:p>
        </w:tc>
        <w:tc>
          <w:tcPr>
            <w:tcW w:w="1440" w:type="dxa"/>
            <w:tcBorders>
              <w:left w:val="single" w:sz="6" w:space="0" w:color="4F81BD"/>
              <w:right w:val="single" w:sz="6" w:space="0" w:color="4F81BD"/>
            </w:tcBorders>
            <w:shd w:val="clear" w:color="auto" w:fill="A7BFDE"/>
          </w:tcPr>
          <w:p w:rsidR="00430BEB" w:rsidRPr="00434CE1" w:rsidRDefault="00430BEB" w:rsidP="00247C9C">
            <w:r w:rsidRPr="00434CE1">
              <w:rPr>
                <w:rtl/>
              </w:rPr>
              <w:t>محاظرات ومناقشات</w:t>
            </w:r>
          </w:p>
        </w:tc>
        <w:tc>
          <w:tcPr>
            <w:tcW w:w="1440" w:type="dxa"/>
            <w:tcBorders>
              <w:left w:val="single" w:sz="6" w:space="0" w:color="4F81BD"/>
            </w:tcBorders>
            <w:shd w:val="clear" w:color="auto" w:fill="A7BFDE"/>
          </w:tcPr>
          <w:p w:rsidR="00430BEB" w:rsidRPr="00434CE1" w:rsidRDefault="00430BEB" w:rsidP="00247C9C">
            <w:r w:rsidRPr="00434CE1">
              <w:rPr>
                <w:rtl/>
              </w:rPr>
              <w:t>اختبارات</w:t>
            </w:r>
          </w:p>
        </w:tc>
      </w:tr>
      <w:tr w:rsidR="00430BEB" w:rsidRPr="00DB131F" w:rsidTr="006F474C">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14</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مولدات البخار</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مولدات البخار</w:t>
            </w:r>
          </w:p>
        </w:tc>
        <w:tc>
          <w:tcPr>
            <w:tcW w:w="1440" w:type="dxa"/>
            <w:tcBorders>
              <w:left w:val="single" w:sz="6" w:space="0" w:color="4F81BD"/>
              <w:right w:val="single" w:sz="6" w:space="0" w:color="4F81BD"/>
            </w:tcBorders>
            <w:shd w:val="clear" w:color="auto" w:fill="A7BFDE"/>
          </w:tcPr>
          <w:p w:rsidR="00430BEB" w:rsidRPr="00434CE1" w:rsidRDefault="00430BEB" w:rsidP="00247C9C">
            <w:r w:rsidRPr="00434CE1">
              <w:rPr>
                <w:rtl/>
              </w:rPr>
              <w:t>محاظرات ومناقشات</w:t>
            </w:r>
          </w:p>
        </w:tc>
        <w:tc>
          <w:tcPr>
            <w:tcW w:w="1440" w:type="dxa"/>
            <w:tcBorders>
              <w:left w:val="single" w:sz="6" w:space="0" w:color="4F81BD"/>
            </w:tcBorders>
            <w:shd w:val="clear" w:color="auto" w:fill="A7BFDE"/>
          </w:tcPr>
          <w:p w:rsidR="00430BEB" w:rsidRDefault="00430BEB" w:rsidP="00247C9C">
            <w:r w:rsidRPr="00434CE1">
              <w:rPr>
                <w:rtl/>
              </w:rPr>
              <w:t>اختبارات</w:t>
            </w:r>
          </w:p>
        </w:tc>
      </w:tr>
      <w:tr w:rsidR="00430BEB" w:rsidRPr="00DB131F" w:rsidTr="00F973F8">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15</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المحطات والنقل الحراري</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كفاءة المحطة البخارية والنقل الحراري في الوقود الأحفوري.</w:t>
            </w:r>
          </w:p>
        </w:tc>
        <w:tc>
          <w:tcPr>
            <w:tcW w:w="1440" w:type="dxa"/>
            <w:tcBorders>
              <w:left w:val="single" w:sz="6" w:space="0" w:color="4F81BD"/>
              <w:right w:val="single" w:sz="6" w:space="0" w:color="4F81BD"/>
            </w:tcBorders>
            <w:shd w:val="clear" w:color="auto" w:fill="A7BFDE"/>
          </w:tcPr>
          <w:p w:rsidR="00430BEB" w:rsidRPr="002751E8" w:rsidRDefault="00430BEB" w:rsidP="00531B21">
            <w:r w:rsidRPr="002751E8">
              <w:rPr>
                <w:rtl/>
              </w:rPr>
              <w:t>محاظرات ومناقشات</w:t>
            </w:r>
          </w:p>
        </w:tc>
        <w:tc>
          <w:tcPr>
            <w:tcW w:w="1440" w:type="dxa"/>
            <w:tcBorders>
              <w:left w:val="single" w:sz="6" w:space="0" w:color="4F81BD"/>
            </w:tcBorders>
            <w:shd w:val="clear" w:color="auto" w:fill="A7BFDE"/>
          </w:tcPr>
          <w:p w:rsidR="00430BEB" w:rsidRPr="002751E8" w:rsidRDefault="00430BEB" w:rsidP="00531B21">
            <w:r w:rsidRPr="002751E8">
              <w:rPr>
                <w:rtl/>
              </w:rPr>
              <w:t>اختبارات</w:t>
            </w:r>
          </w:p>
        </w:tc>
      </w:tr>
      <w:tr w:rsidR="00430BEB" w:rsidRPr="00DB131F" w:rsidTr="00F973F8">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16</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المحطات والنقل الحراري</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كفاءة المحطة البخارية والنقل الحراري في الوقود الأحفوري.</w:t>
            </w:r>
          </w:p>
        </w:tc>
        <w:tc>
          <w:tcPr>
            <w:tcW w:w="1440" w:type="dxa"/>
            <w:tcBorders>
              <w:left w:val="single" w:sz="6" w:space="0" w:color="4F81BD"/>
              <w:right w:val="single" w:sz="6" w:space="0" w:color="4F81BD"/>
            </w:tcBorders>
            <w:shd w:val="clear" w:color="auto" w:fill="A7BFDE"/>
          </w:tcPr>
          <w:p w:rsidR="00430BEB" w:rsidRPr="002751E8" w:rsidRDefault="00430BEB" w:rsidP="00531B21">
            <w:r w:rsidRPr="002751E8">
              <w:rPr>
                <w:rtl/>
              </w:rPr>
              <w:t>محاظرات ومناقشات</w:t>
            </w:r>
          </w:p>
        </w:tc>
        <w:tc>
          <w:tcPr>
            <w:tcW w:w="1440" w:type="dxa"/>
            <w:tcBorders>
              <w:left w:val="single" w:sz="6" w:space="0" w:color="4F81BD"/>
            </w:tcBorders>
            <w:shd w:val="clear" w:color="auto" w:fill="A7BFDE"/>
          </w:tcPr>
          <w:p w:rsidR="00430BEB" w:rsidRPr="002751E8" w:rsidRDefault="00430BEB" w:rsidP="00531B21">
            <w:r w:rsidRPr="002751E8">
              <w:rPr>
                <w:rtl/>
              </w:rPr>
              <w:t>اختبارات</w:t>
            </w:r>
          </w:p>
        </w:tc>
      </w:tr>
      <w:tr w:rsidR="00430BEB" w:rsidRPr="00DB131F" w:rsidTr="00F973F8">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17</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المحطات والنقل الحراري</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كفاءة المحطة البخارية والنقل الحراري في الوقود الأحفوري.</w:t>
            </w:r>
          </w:p>
        </w:tc>
        <w:tc>
          <w:tcPr>
            <w:tcW w:w="1440" w:type="dxa"/>
            <w:tcBorders>
              <w:left w:val="single" w:sz="6" w:space="0" w:color="4F81BD"/>
              <w:right w:val="single" w:sz="6" w:space="0" w:color="4F81BD"/>
            </w:tcBorders>
            <w:shd w:val="clear" w:color="auto" w:fill="A7BFDE"/>
          </w:tcPr>
          <w:p w:rsidR="00430BEB" w:rsidRPr="002751E8" w:rsidRDefault="00430BEB" w:rsidP="00531B21">
            <w:r w:rsidRPr="002751E8">
              <w:rPr>
                <w:rtl/>
              </w:rPr>
              <w:t>محاظرات ومناقشات</w:t>
            </w:r>
          </w:p>
        </w:tc>
        <w:tc>
          <w:tcPr>
            <w:tcW w:w="1440" w:type="dxa"/>
            <w:tcBorders>
              <w:left w:val="single" w:sz="6" w:space="0" w:color="4F81BD"/>
            </w:tcBorders>
            <w:shd w:val="clear" w:color="auto" w:fill="A7BFDE"/>
          </w:tcPr>
          <w:p w:rsidR="00430BEB" w:rsidRDefault="00430BEB" w:rsidP="00531B21">
            <w:r w:rsidRPr="002751E8">
              <w:rPr>
                <w:rtl/>
              </w:rPr>
              <w:t>اختبارات</w:t>
            </w:r>
          </w:p>
        </w:tc>
      </w:tr>
      <w:tr w:rsidR="00430BEB" w:rsidRPr="00DB131F" w:rsidTr="00BD405C">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18</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المحطات والنقل الحراري</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كفاءة المحطة البخارية والنقل الحراري في الوقود الأحفوري.</w:t>
            </w:r>
          </w:p>
        </w:tc>
        <w:tc>
          <w:tcPr>
            <w:tcW w:w="1440" w:type="dxa"/>
            <w:tcBorders>
              <w:left w:val="single" w:sz="6" w:space="0" w:color="4F81BD"/>
              <w:right w:val="single" w:sz="6" w:space="0" w:color="4F81BD"/>
            </w:tcBorders>
            <w:shd w:val="clear" w:color="auto" w:fill="A7BFDE"/>
          </w:tcPr>
          <w:p w:rsidR="00430BEB" w:rsidRPr="00FF74A1" w:rsidRDefault="00430BEB" w:rsidP="00E6264E">
            <w:r w:rsidRPr="00FF74A1">
              <w:rPr>
                <w:rtl/>
              </w:rPr>
              <w:t>محاظرات ومناقشات</w:t>
            </w:r>
          </w:p>
        </w:tc>
        <w:tc>
          <w:tcPr>
            <w:tcW w:w="1440" w:type="dxa"/>
            <w:tcBorders>
              <w:left w:val="single" w:sz="6" w:space="0" w:color="4F81BD"/>
            </w:tcBorders>
            <w:shd w:val="clear" w:color="auto" w:fill="A7BFDE"/>
          </w:tcPr>
          <w:p w:rsidR="00430BEB" w:rsidRPr="00FF74A1" w:rsidRDefault="00430BEB" w:rsidP="00E6264E">
            <w:r w:rsidRPr="00FF74A1">
              <w:rPr>
                <w:rtl/>
              </w:rPr>
              <w:t>اختبارات</w:t>
            </w:r>
          </w:p>
        </w:tc>
      </w:tr>
      <w:tr w:rsidR="00430BEB" w:rsidRPr="00DB131F" w:rsidTr="00BD405C">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19</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توليد</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B07C5B">
            <w:pPr>
              <w:autoSpaceDE w:val="0"/>
              <w:autoSpaceDN w:val="0"/>
              <w:adjustRightInd w:val="0"/>
              <w:rPr>
                <w:rFonts w:ascii="Cambria" w:hAnsi="Cambria" w:cs="Times New Roman"/>
                <w:color w:val="000000"/>
                <w:lang w:bidi="ar-IQ"/>
              </w:rPr>
            </w:pPr>
            <w:r w:rsidRPr="00B07C5B">
              <w:rPr>
                <w:rFonts w:ascii="Cambria" w:hAnsi="Cambria" w:cs="Times New Roman"/>
                <w:color w:val="000000"/>
                <w:rtl/>
                <w:lang w:bidi="ar-IQ"/>
              </w:rPr>
              <w:t xml:space="preserve">التوليد المشترك الثنائي </w:t>
            </w:r>
          </w:p>
        </w:tc>
        <w:tc>
          <w:tcPr>
            <w:tcW w:w="1440" w:type="dxa"/>
            <w:tcBorders>
              <w:left w:val="single" w:sz="6" w:space="0" w:color="4F81BD"/>
              <w:right w:val="single" w:sz="6" w:space="0" w:color="4F81BD"/>
            </w:tcBorders>
            <w:shd w:val="clear" w:color="auto" w:fill="A7BFDE"/>
          </w:tcPr>
          <w:p w:rsidR="00430BEB" w:rsidRPr="00FF74A1" w:rsidRDefault="00430BEB" w:rsidP="00E6264E">
            <w:r w:rsidRPr="00FF74A1">
              <w:rPr>
                <w:rtl/>
              </w:rPr>
              <w:t>محاظرات ومناقشات</w:t>
            </w:r>
          </w:p>
        </w:tc>
        <w:tc>
          <w:tcPr>
            <w:tcW w:w="1440" w:type="dxa"/>
            <w:tcBorders>
              <w:left w:val="single" w:sz="6" w:space="0" w:color="4F81BD"/>
            </w:tcBorders>
            <w:shd w:val="clear" w:color="auto" w:fill="A7BFDE"/>
          </w:tcPr>
          <w:p w:rsidR="00430BEB" w:rsidRPr="00FF74A1" w:rsidRDefault="00430BEB" w:rsidP="00E6264E">
            <w:r w:rsidRPr="00FF74A1">
              <w:rPr>
                <w:rtl/>
              </w:rPr>
              <w:t>اختبارات</w:t>
            </w:r>
          </w:p>
        </w:tc>
      </w:tr>
      <w:tr w:rsidR="00430BEB" w:rsidRPr="00DB131F" w:rsidTr="00BD405C">
        <w:trPr>
          <w:trHeight w:val="319"/>
        </w:trPr>
        <w:tc>
          <w:tcPr>
            <w:tcW w:w="1260" w:type="dxa"/>
            <w:tcBorders>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20</w:t>
            </w:r>
          </w:p>
        </w:tc>
        <w:tc>
          <w:tcPr>
            <w:tcW w:w="12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توليد</w:t>
            </w:r>
          </w:p>
        </w:tc>
        <w:tc>
          <w:tcPr>
            <w:tcW w:w="2160" w:type="dxa"/>
            <w:tcBorders>
              <w:left w:val="single" w:sz="6" w:space="0" w:color="4F81BD"/>
              <w:right w:val="single" w:sz="6" w:space="0" w:color="4F81BD"/>
            </w:tcBorders>
            <w:shd w:val="clear" w:color="auto" w:fill="A7BFDE"/>
            <w:vAlign w:val="center"/>
          </w:tcPr>
          <w:p w:rsidR="00430BEB" w:rsidRPr="008054A5" w:rsidRDefault="00430BEB" w:rsidP="00060622">
            <w:pPr>
              <w:autoSpaceDE w:val="0"/>
              <w:autoSpaceDN w:val="0"/>
              <w:adjustRightInd w:val="0"/>
              <w:rPr>
                <w:rFonts w:ascii="Cambria" w:hAnsi="Cambria" w:cs="Times New Roman"/>
                <w:color w:val="000000"/>
                <w:lang w:bidi="ar-IQ"/>
              </w:rPr>
            </w:pPr>
            <w:r w:rsidRPr="00BE75DF">
              <w:rPr>
                <w:rFonts w:ascii="Cambria" w:hAnsi="Cambria" w:cs="Times New Roman"/>
                <w:color w:val="000000"/>
                <w:rtl/>
                <w:lang w:bidi="ar-IQ"/>
              </w:rPr>
              <w:t>التوليد المشترك الثنائي</w:t>
            </w:r>
          </w:p>
        </w:tc>
        <w:tc>
          <w:tcPr>
            <w:tcW w:w="1440" w:type="dxa"/>
            <w:tcBorders>
              <w:left w:val="single" w:sz="6" w:space="0" w:color="4F81BD"/>
              <w:right w:val="single" w:sz="6" w:space="0" w:color="4F81BD"/>
            </w:tcBorders>
            <w:shd w:val="clear" w:color="auto" w:fill="A7BFDE"/>
          </w:tcPr>
          <w:p w:rsidR="00430BEB" w:rsidRPr="00FF74A1" w:rsidRDefault="00430BEB" w:rsidP="00E6264E">
            <w:r w:rsidRPr="00FF74A1">
              <w:rPr>
                <w:rtl/>
              </w:rPr>
              <w:t>محاظرات ومناقشات</w:t>
            </w:r>
          </w:p>
        </w:tc>
        <w:tc>
          <w:tcPr>
            <w:tcW w:w="1440" w:type="dxa"/>
            <w:tcBorders>
              <w:left w:val="single" w:sz="6" w:space="0" w:color="4F81BD"/>
            </w:tcBorders>
            <w:shd w:val="clear" w:color="auto" w:fill="A7BFDE"/>
          </w:tcPr>
          <w:p w:rsidR="00430BEB" w:rsidRDefault="00430BEB" w:rsidP="00E6264E">
            <w:r w:rsidRPr="00FF74A1">
              <w:rPr>
                <w:rtl/>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21</w:t>
            </w:r>
          </w:p>
        </w:tc>
        <w:tc>
          <w:tcPr>
            <w:tcW w:w="12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توليد</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sidRPr="00BE75DF">
              <w:rPr>
                <w:rFonts w:ascii="Cambria" w:hAnsi="Cambria" w:cs="Times New Roman"/>
                <w:color w:val="000000"/>
                <w:rtl/>
                <w:lang w:bidi="ar-IQ"/>
              </w:rPr>
              <w:t>التوليد المشترك الثنائي</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22</w:t>
            </w:r>
          </w:p>
        </w:tc>
        <w:tc>
          <w:tcPr>
            <w:tcW w:w="12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اللاعكوسية والخسائر</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sidRPr="00BE75DF">
              <w:rPr>
                <w:rFonts w:ascii="Cambria" w:hAnsi="Cambria" w:cs="Times New Roman"/>
                <w:color w:val="000000"/>
                <w:rtl/>
                <w:lang w:bidi="ar-IQ"/>
              </w:rPr>
              <w:t>اللاعكوسية والخسائر</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23</w:t>
            </w:r>
          </w:p>
        </w:tc>
        <w:tc>
          <w:tcPr>
            <w:tcW w:w="1260" w:type="dxa"/>
            <w:tcBorders>
              <w:left w:val="single" w:sz="6" w:space="0" w:color="4F81BD"/>
              <w:right w:val="single" w:sz="6" w:space="0" w:color="4F81BD"/>
            </w:tcBorders>
            <w:shd w:val="clear" w:color="auto" w:fill="A7BFDE"/>
            <w:vAlign w:val="center"/>
          </w:tcPr>
          <w:p w:rsidR="00565F6E"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sidRPr="00BE75DF">
              <w:rPr>
                <w:rFonts w:ascii="Cambria" w:hAnsi="Cambria" w:cs="Times New Roman"/>
                <w:color w:val="000000"/>
                <w:rtl/>
                <w:lang w:bidi="ar-IQ"/>
              </w:rPr>
              <w:t>اللاعكوسية والخسائر</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sidRPr="00BE75DF">
              <w:rPr>
                <w:rFonts w:ascii="Cambria" w:hAnsi="Cambria" w:cs="Times New Roman"/>
                <w:color w:val="000000"/>
                <w:rtl/>
                <w:lang w:bidi="ar-IQ"/>
              </w:rPr>
              <w:t>اللاعكوسية والخسائر</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607E79">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24</w:t>
            </w:r>
          </w:p>
        </w:tc>
        <w:tc>
          <w:tcPr>
            <w:tcW w:w="1260" w:type="dxa"/>
            <w:tcBorders>
              <w:left w:val="single" w:sz="6" w:space="0" w:color="4F81BD"/>
              <w:right w:val="single" w:sz="6" w:space="0" w:color="4F81BD"/>
            </w:tcBorders>
            <w:shd w:val="clear" w:color="auto" w:fill="A7BFDE"/>
            <w:vAlign w:val="center"/>
          </w:tcPr>
          <w:p w:rsidR="00852DBF"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tcPr>
          <w:p w:rsidR="00852DBF" w:rsidRPr="008054A5" w:rsidRDefault="00BE75DF" w:rsidP="00334F99">
            <w:r w:rsidRPr="00BE75DF">
              <w:rPr>
                <w:rtl/>
              </w:rPr>
              <w:t>اللاعكوسية والخسائر</w:t>
            </w:r>
          </w:p>
        </w:tc>
        <w:tc>
          <w:tcPr>
            <w:tcW w:w="2160" w:type="dxa"/>
            <w:tcBorders>
              <w:left w:val="single" w:sz="6" w:space="0" w:color="4F81BD"/>
              <w:right w:val="single" w:sz="6" w:space="0" w:color="4F81BD"/>
            </w:tcBorders>
            <w:shd w:val="clear" w:color="auto" w:fill="A7BFDE"/>
          </w:tcPr>
          <w:p w:rsidR="00852DBF" w:rsidRPr="008054A5" w:rsidRDefault="00BE75DF" w:rsidP="00334F99">
            <w:r w:rsidRPr="00BE75DF">
              <w:rPr>
                <w:rtl/>
              </w:rPr>
              <w:t>اللاعكوسية والخسائر</w:t>
            </w:r>
          </w:p>
        </w:tc>
        <w:tc>
          <w:tcPr>
            <w:tcW w:w="1440" w:type="dxa"/>
            <w:tcBorders>
              <w:left w:val="single" w:sz="6" w:space="0" w:color="4F81BD"/>
              <w:right w:val="single" w:sz="6" w:space="0" w:color="4F81BD"/>
            </w:tcBorders>
            <w:shd w:val="clear" w:color="auto" w:fill="A7BFDE"/>
          </w:tcPr>
          <w:p w:rsidR="00852DBF" w:rsidRPr="008054A5" w:rsidRDefault="00852DBF" w:rsidP="00AC66BD">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E03696">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25</w:t>
            </w:r>
          </w:p>
        </w:tc>
        <w:tc>
          <w:tcPr>
            <w:tcW w:w="1260" w:type="dxa"/>
            <w:tcBorders>
              <w:left w:val="single" w:sz="6" w:space="0" w:color="4F81BD"/>
              <w:right w:val="single" w:sz="6" w:space="0" w:color="4F81BD"/>
            </w:tcBorders>
            <w:shd w:val="clear" w:color="auto" w:fill="A7BFDE"/>
            <w:vAlign w:val="center"/>
          </w:tcPr>
          <w:p w:rsidR="00852DBF" w:rsidRPr="008054A5" w:rsidRDefault="00B07C5B"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tcPr>
          <w:p w:rsidR="00852DBF" w:rsidRPr="008054A5" w:rsidRDefault="00BE75DF" w:rsidP="00080AB8">
            <w:r>
              <w:rPr>
                <w:rFonts w:hint="cs"/>
                <w:rtl/>
              </w:rPr>
              <w:t xml:space="preserve">الفحم </w:t>
            </w:r>
          </w:p>
        </w:tc>
        <w:tc>
          <w:tcPr>
            <w:tcW w:w="2160" w:type="dxa"/>
            <w:tcBorders>
              <w:left w:val="single" w:sz="6" w:space="0" w:color="4F81BD"/>
              <w:right w:val="single" w:sz="6" w:space="0" w:color="4F81BD"/>
            </w:tcBorders>
            <w:shd w:val="clear" w:color="auto" w:fill="A7BFDE"/>
          </w:tcPr>
          <w:p w:rsidR="00852DBF" w:rsidRPr="008054A5" w:rsidRDefault="00BE75DF" w:rsidP="00080AB8">
            <w:r>
              <w:rPr>
                <w:rFonts w:hint="cs"/>
                <w:rtl/>
              </w:rPr>
              <w:t>احتراق الفحم</w:t>
            </w:r>
          </w:p>
        </w:tc>
        <w:tc>
          <w:tcPr>
            <w:tcW w:w="1440" w:type="dxa"/>
            <w:tcBorders>
              <w:left w:val="single" w:sz="6" w:space="0" w:color="4F81BD"/>
              <w:right w:val="single" w:sz="6" w:space="0" w:color="4F81BD"/>
            </w:tcBorders>
            <w:shd w:val="clear" w:color="auto" w:fill="A7BFDE"/>
          </w:tcPr>
          <w:p w:rsidR="00852DBF" w:rsidRPr="008054A5" w:rsidRDefault="00852DBF" w:rsidP="00465F4B">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9775EB">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26</w:t>
            </w:r>
          </w:p>
        </w:tc>
        <w:tc>
          <w:tcPr>
            <w:tcW w:w="1260" w:type="dxa"/>
            <w:tcBorders>
              <w:left w:val="single" w:sz="6" w:space="0" w:color="4F81BD"/>
              <w:right w:val="single" w:sz="6" w:space="0" w:color="4F81BD"/>
            </w:tcBorders>
            <w:shd w:val="clear" w:color="auto" w:fill="A7BFDE"/>
            <w:vAlign w:val="center"/>
          </w:tcPr>
          <w:p w:rsidR="00852DBF"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tcPr>
          <w:p w:rsidR="00852DBF" w:rsidRPr="008054A5" w:rsidRDefault="00BE75DF" w:rsidP="00870AB7">
            <w:r>
              <w:rPr>
                <w:rFonts w:hint="cs"/>
                <w:rtl/>
              </w:rPr>
              <w:t>الفحم</w:t>
            </w:r>
          </w:p>
        </w:tc>
        <w:tc>
          <w:tcPr>
            <w:tcW w:w="2160" w:type="dxa"/>
            <w:tcBorders>
              <w:left w:val="single" w:sz="6" w:space="0" w:color="4F81BD"/>
              <w:right w:val="single" w:sz="6" w:space="0" w:color="4F81BD"/>
            </w:tcBorders>
            <w:shd w:val="clear" w:color="auto" w:fill="A7BFDE"/>
          </w:tcPr>
          <w:p w:rsidR="00852DBF" w:rsidRPr="008054A5" w:rsidRDefault="00BE75DF" w:rsidP="00870AB7">
            <w:r w:rsidRPr="00BE75DF">
              <w:rPr>
                <w:rtl/>
              </w:rPr>
              <w:t>احتراق الفحم</w:t>
            </w:r>
          </w:p>
        </w:tc>
        <w:tc>
          <w:tcPr>
            <w:tcW w:w="1440" w:type="dxa"/>
            <w:tcBorders>
              <w:left w:val="single" w:sz="6" w:space="0" w:color="4F81BD"/>
              <w:right w:val="single" w:sz="6" w:space="0" w:color="4F81BD"/>
            </w:tcBorders>
            <w:shd w:val="clear" w:color="auto" w:fill="A7BFDE"/>
          </w:tcPr>
          <w:p w:rsidR="00852DBF" w:rsidRPr="008054A5" w:rsidRDefault="00852DBF" w:rsidP="00465F4B">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17D59">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27</w:t>
            </w:r>
          </w:p>
        </w:tc>
        <w:tc>
          <w:tcPr>
            <w:tcW w:w="12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الغاز</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احتراق الغاز</w:t>
            </w:r>
          </w:p>
        </w:tc>
        <w:tc>
          <w:tcPr>
            <w:tcW w:w="1440" w:type="dxa"/>
            <w:tcBorders>
              <w:left w:val="single" w:sz="6" w:space="0" w:color="4F81BD"/>
              <w:right w:val="single" w:sz="6" w:space="0" w:color="4F81BD"/>
            </w:tcBorders>
            <w:shd w:val="clear" w:color="auto" w:fill="A7BFDE"/>
          </w:tcPr>
          <w:p w:rsidR="00565F6E" w:rsidRPr="008054A5" w:rsidRDefault="00565F6E" w:rsidP="00465F4B">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17D59">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28</w:t>
            </w:r>
          </w:p>
        </w:tc>
        <w:tc>
          <w:tcPr>
            <w:tcW w:w="12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الغار</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احتراق الغاز</w:t>
            </w:r>
          </w:p>
        </w:tc>
        <w:tc>
          <w:tcPr>
            <w:tcW w:w="1440" w:type="dxa"/>
            <w:tcBorders>
              <w:left w:val="single" w:sz="6" w:space="0" w:color="4F81BD"/>
              <w:right w:val="single" w:sz="6" w:space="0" w:color="4F81BD"/>
            </w:tcBorders>
            <w:shd w:val="clear" w:color="auto" w:fill="A7BFDE"/>
          </w:tcPr>
          <w:p w:rsidR="00565F6E" w:rsidRPr="008054A5" w:rsidRDefault="00565F6E" w:rsidP="00465F4B">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4132E">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29</w:t>
            </w:r>
          </w:p>
        </w:tc>
        <w:tc>
          <w:tcPr>
            <w:tcW w:w="12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وقود سائل</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احتراق الوقود السائل</w:t>
            </w:r>
          </w:p>
        </w:tc>
        <w:tc>
          <w:tcPr>
            <w:tcW w:w="1440" w:type="dxa"/>
            <w:tcBorders>
              <w:left w:val="single" w:sz="6" w:space="0" w:color="4F81BD"/>
              <w:right w:val="single" w:sz="6" w:space="0" w:color="4F81BD"/>
            </w:tcBorders>
            <w:shd w:val="clear" w:color="auto" w:fill="A7BFDE"/>
          </w:tcPr>
          <w:p w:rsidR="00565F6E" w:rsidRPr="008054A5" w:rsidRDefault="00565F6E" w:rsidP="00DD4DC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8054A5" w:rsidTr="0044132E">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30</w:t>
            </w:r>
          </w:p>
        </w:tc>
        <w:tc>
          <w:tcPr>
            <w:tcW w:w="12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2</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060622">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وقود سائل</w:t>
            </w:r>
          </w:p>
        </w:tc>
        <w:tc>
          <w:tcPr>
            <w:tcW w:w="2160" w:type="dxa"/>
            <w:tcBorders>
              <w:left w:val="single" w:sz="6" w:space="0" w:color="4F81BD"/>
              <w:right w:val="single" w:sz="6" w:space="0" w:color="4F81BD"/>
            </w:tcBorders>
            <w:shd w:val="clear" w:color="auto" w:fill="A7BFDE"/>
            <w:vAlign w:val="center"/>
          </w:tcPr>
          <w:p w:rsidR="00565F6E" w:rsidRPr="008054A5" w:rsidRDefault="00BE75DF" w:rsidP="00BE75DF">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احتراق الوقود السائل</w:t>
            </w:r>
          </w:p>
        </w:tc>
        <w:tc>
          <w:tcPr>
            <w:tcW w:w="1440" w:type="dxa"/>
            <w:tcBorders>
              <w:left w:val="single" w:sz="6" w:space="0" w:color="4F81BD"/>
              <w:right w:val="single" w:sz="6" w:space="0" w:color="4F81BD"/>
            </w:tcBorders>
            <w:shd w:val="clear" w:color="auto" w:fill="A7BFDE"/>
          </w:tcPr>
          <w:p w:rsidR="00565F6E" w:rsidRPr="008054A5" w:rsidRDefault="00565F6E" w:rsidP="00DD4DC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bl>
    <w:p w:rsidR="00791E81" w:rsidRPr="008054A5" w:rsidRDefault="00791E81" w:rsidP="00791E8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791E81" w:rsidRPr="00DB131F" w:rsidTr="00060622">
        <w:trPr>
          <w:trHeight w:val="477"/>
        </w:trPr>
        <w:tc>
          <w:tcPr>
            <w:tcW w:w="9720" w:type="dxa"/>
            <w:gridSpan w:val="2"/>
            <w:shd w:val="clear" w:color="auto" w:fill="A7BFDE"/>
            <w:vAlign w:val="center"/>
          </w:tcPr>
          <w:p w:rsidR="00791E81" w:rsidRPr="00DB131F" w:rsidRDefault="00791E81" w:rsidP="00791E81">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91E81" w:rsidRPr="00DB131F" w:rsidTr="00060622">
        <w:trPr>
          <w:trHeight w:val="1587"/>
        </w:trPr>
        <w:tc>
          <w:tcPr>
            <w:tcW w:w="4007"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8054A5" w:rsidRDefault="00585DCC" w:rsidP="008054A5">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Fuel and combustion</w:t>
            </w:r>
          </w:p>
          <w:p w:rsidR="00585DCC" w:rsidRDefault="00585DCC" w:rsidP="008054A5">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Thermodynamics</w:t>
            </w:r>
          </w:p>
          <w:p w:rsidR="00585DCC" w:rsidRPr="008054A5" w:rsidRDefault="00585DCC" w:rsidP="008054A5">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Steam generator</w:t>
            </w:r>
          </w:p>
          <w:p w:rsidR="00791E81" w:rsidRPr="00DB131F" w:rsidRDefault="00791E81" w:rsidP="00585DCC">
            <w:pPr>
              <w:autoSpaceDE w:val="0"/>
              <w:autoSpaceDN w:val="0"/>
              <w:adjustRightInd w:val="0"/>
              <w:rPr>
                <w:rFonts w:ascii="Cambria" w:hAnsi="Cambria"/>
                <w:color w:val="000000"/>
                <w:sz w:val="28"/>
                <w:szCs w:val="28"/>
                <w:lang w:bidi="ar-IQ"/>
              </w:rPr>
            </w:pPr>
          </w:p>
        </w:tc>
      </w:tr>
      <w:tr w:rsidR="00791E81" w:rsidRPr="00DB131F" w:rsidTr="00060622">
        <w:trPr>
          <w:trHeight w:val="1247"/>
        </w:trPr>
        <w:tc>
          <w:tcPr>
            <w:tcW w:w="4007" w:type="dxa"/>
            <w:tcBorders>
              <w:righ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olor w:val="000000"/>
                <w:sz w:val="28"/>
                <w:szCs w:val="28"/>
                <w:lang w:bidi="ar-IQ"/>
              </w:rPr>
            </w:pPr>
          </w:p>
        </w:tc>
      </w:tr>
      <w:tr w:rsidR="00791E81" w:rsidRPr="00DB131F" w:rsidTr="00060622">
        <w:trPr>
          <w:trHeight w:val="1247"/>
        </w:trPr>
        <w:tc>
          <w:tcPr>
            <w:tcW w:w="4007"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791E81" w:rsidRPr="00DB131F" w:rsidRDefault="00791E81" w:rsidP="00060622">
            <w:pPr>
              <w:autoSpaceDE w:val="0"/>
              <w:autoSpaceDN w:val="0"/>
              <w:adjustRightInd w:val="0"/>
              <w:rPr>
                <w:rFonts w:ascii="Cambria" w:hAnsi="Cambria"/>
                <w:color w:val="000000"/>
                <w:sz w:val="28"/>
                <w:szCs w:val="28"/>
                <w:lang w:bidi="ar-IQ"/>
              </w:rPr>
            </w:pPr>
          </w:p>
        </w:tc>
      </w:tr>
    </w:tbl>
    <w:p w:rsidR="00791E81" w:rsidRDefault="00791E81" w:rsidP="00791E81">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791E81" w:rsidRPr="00DB131F" w:rsidTr="00060622">
        <w:trPr>
          <w:trHeight w:val="419"/>
        </w:trPr>
        <w:tc>
          <w:tcPr>
            <w:tcW w:w="9720" w:type="dxa"/>
            <w:gridSpan w:val="2"/>
            <w:shd w:val="clear" w:color="auto" w:fill="A7BFDE"/>
            <w:vAlign w:val="center"/>
          </w:tcPr>
          <w:p w:rsidR="00791E81" w:rsidRPr="00DB131F" w:rsidRDefault="00791E81" w:rsidP="00791E81">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91E81" w:rsidRPr="00DB131F" w:rsidTr="00060622">
        <w:trPr>
          <w:trHeight w:val="473"/>
        </w:trPr>
        <w:tc>
          <w:tcPr>
            <w:tcW w:w="3600"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p>
        </w:tc>
      </w:tr>
      <w:tr w:rsidR="00791E81" w:rsidRPr="00DB131F" w:rsidTr="00060622">
        <w:trPr>
          <w:trHeight w:val="495"/>
        </w:trPr>
        <w:tc>
          <w:tcPr>
            <w:tcW w:w="3600" w:type="dxa"/>
            <w:tcBorders>
              <w:righ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7BFDE"/>
            <w:vAlign w:val="center"/>
          </w:tcPr>
          <w:p w:rsidR="00791E81" w:rsidRPr="00DB131F" w:rsidRDefault="008054A5"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r>
      <w:tr w:rsidR="00791E81" w:rsidRPr="00DB131F" w:rsidTr="00060622">
        <w:trPr>
          <w:trHeight w:val="517"/>
        </w:trPr>
        <w:tc>
          <w:tcPr>
            <w:tcW w:w="3600"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791E81" w:rsidRPr="00DB131F" w:rsidRDefault="008054A5"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r>
    </w:tbl>
    <w:p w:rsidR="00AD1424" w:rsidRDefault="00AD1424"/>
    <w:sectPr w:rsidR="00AD1424" w:rsidSect="00791E81">
      <w:pgSz w:w="11906" w:h="16838"/>
      <w:pgMar w:top="536"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30" w:rsidRDefault="006C0930" w:rsidP="00791E81">
      <w:r>
        <w:separator/>
      </w:r>
    </w:p>
  </w:endnote>
  <w:endnote w:type="continuationSeparator" w:id="0">
    <w:p w:rsidR="006C0930" w:rsidRDefault="006C0930" w:rsidP="007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30" w:rsidRDefault="006C0930" w:rsidP="00791E81">
      <w:r>
        <w:separator/>
      </w:r>
    </w:p>
  </w:footnote>
  <w:footnote w:type="continuationSeparator" w:id="0">
    <w:p w:rsidR="006C0930" w:rsidRDefault="006C0930" w:rsidP="0079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7EA25296"/>
    <w:multiLevelType w:val="hybridMultilevel"/>
    <w:tmpl w:val="3E64E8F8"/>
    <w:lvl w:ilvl="0" w:tplc="D982F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1"/>
    <w:rsid w:val="00067156"/>
    <w:rsid w:val="001F6B0D"/>
    <w:rsid w:val="002817B0"/>
    <w:rsid w:val="002B0570"/>
    <w:rsid w:val="003C4B21"/>
    <w:rsid w:val="00430BEB"/>
    <w:rsid w:val="005416D9"/>
    <w:rsid w:val="00565F6E"/>
    <w:rsid w:val="00575AD5"/>
    <w:rsid w:val="00585DCC"/>
    <w:rsid w:val="005E6739"/>
    <w:rsid w:val="006C0930"/>
    <w:rsid w:val="00703586"/>
    <w:rsid w:val="00791E81"/>
    <w:rsid w:val="007F0610"/>
    <w:rsid w:val="007F3A0B"/>
    <w:rsid w:val="008054A5"/>
    <w:rsid w:val="00834902"/>
    <w:rsid w:val="00852DBF"/>
    <w:rsid w:val="009942F5"/>
    <w:rsid w:val="00A37270"/>
    <w:rsid w:val="00AD1424"/>
    <w:rsid w:val="00B07C5B"/>
    <w:rsid w:val="00BE75DF"/>
    <w:rsid w:val="00D95FA2"/>
    <w:rsid w:val="00DC514E"/>
    <w:rsid w:val="00DC5D69"/>
    <w:rsid w:val="00DD7B2A"/>
    <w:rsid w:val="00E778AD"/>
    <w:rsid w:val="00FD1180"/>
    <w:rsid w:val="00FD6C86"/>
    <w:rsid w:val="00FE1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541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54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Emad</cp:lastModifiedBy>
  <cp:revision>6</cp:revision>
  <dcterms:created xsi:type="dcterms:W3CDTF">2016-05-10T06:49:00Z</dcterms:created>
  <dcterms:modified xsi:type="dcterms:W3CDTF">2018-05-23T08:28:00Z</dcterms:modified>
</cp:coreProperties>
</file>