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CE5DB5" w:rsidRPr="005B20C7" w:rsidRDefault="005B20C7" w:rsidP="007405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5B20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يقدم هذا الم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قرر</w:t>
            </w:r>
            <w:r w:rsidRPr="005B20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4051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المباديء الاساسية للحاسوب ومهارة استخدام الحاسوب في دراسة البيئة ,في المكتبة والبيت. المواضيع تتضمن انواع الحاسوب والكيان المادي والبرمجي وتطبيقاته المكتبية وتطبيقات الاوفيس والانترنت والابحاث والاتصالات الاليكترونية وتطبيقات ضد الفيروسات</w:t>
            </w:r>
          </w:p>
        </w:tc>
      </w:tr>
    </w:tbl>
    <w:p w:rsidR="00CE5DB5" w:rsidRPr="00CE5DB5" w:rsidRDefault="005B20C7" w:rsidP="00150381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أعداد الدرس: </w:t>
      </w:r>
      <w:r w:rsidR="00150381">
        <w:rPr>
          <w:rFonts w:ascii="Arial" w:eastAsia="Times New Roman" w:hAnsi="Arial" w:cs="Arial" w:hint="cs"/>
          <w:sz w:val="28"/>
          <w:szCs w:val="28"/>
          <w:rtl/>
          <w:lang w:bidi="ar-IQ"/>
        </w:rPr>
        <w:t>م</w:t>
      </w: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.د. </w:t>
      </w:r>
      <w:r w:rsidR="00150381">
        <w:rPr>
          <w:rFonts w:ascii="Arial" w:eastAsia="Times New Roman" w:hAnsi="Arial" w:cs="Arial" w:hint="cs"/>
          <w:sz w:val="28"/>
          <w:szCs w:val="28"/>
          <w:rtl/>
          <w:lang w:bidi="ar-IQ"/>
        </w:rPr>
        <w:t>منى فائق علي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F05A8C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:rsidTr="00F05A8C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F05A8C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3F3FC0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حاسبات</w:t>
            </w:r>
          </w:p>
        </w:tc>
      </w:tr>
      <w:tr w:rsidR="00CE5DB5" w:rsidRPr="00CE5DB5" w:rsidTr="00F05A8C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25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  <w:r w:rsidRPr="00D2607D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 بالاسبوع الكتروني</w:t>
            </w:r>
            <w:r w:rsidR="0080655F" w:rsidRPr="00D2607D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7113B9" w:rsidRPr="00D2607D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ويوم</w:t>
            </w:r>
            <w:r w:rsidR="007113B9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حضوري</w:t>
            </w:r>
            <w:r w:rsidR="0025339D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(3ساعات)</w:t>
            </w:r>
          </w:p>
        </w:tc>
      </w:tr>
      <w:tr w:rsidR="00CE5DB5" w:rsidRPr="00CE5DB5" w:rsidTr="00F05A8C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:rsidTr="00F05A8C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90 ساعة</w:t>
            </w:r>
            <w:r w:rsidR="005F3D1A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/ 3 ساعات بالاسبوع</w:t>
            </w:r>
          </w:p>
        </w:tc>
      </w:tr>
      <w:tr w:rsidR="00CE5DB5" w:rsidRPr="00CE5DB5" w:rsidTr="00F05A8C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F05A8C" w:rsidP="007277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</w:t>
            </w:r>
            <w:r w:rsidR="00727795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-202</w:t>
            </w:r>
            <w:r w:rsidR="00727795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CE5DB5" w:rsidRPr="00CE5DB5" w:rsidTr="00F05A8C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F05A8C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6862AF" w:rsidRDefault="00AD6FC4" w:rsidP="006862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6862A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أن يكون الطالب قادرًا </w:t>
            </w:r>
            <w:r w:rsidR="00B02970" w:rsidRPr="006862A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 التعامل مع الانواع الاساسية للحاسوب .2</w:t>
            </w:r>
            <w:r w:rsidR="006862AF" w:rsidRPr="006862A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B02970" w:rsidRPr="006862A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استخدام الانظمة ,الاوفيس,الانترنت,التطبيقات ضد الفيروس.3</w:t>
            </w:r>
            <w:r w:rsidR="006862A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B02970" w:rsidRPr="006862A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تشجيع الطلاب بالاتصال مع البقية بفعالية لانجازات الحاسوب المختلفة المعتمدة على تطبيقات الحاسوب المختلفة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766DE1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766DE1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623B0" w:rsidRPr="00B623B0" w:rsidRDefault="00CE5DB5" w:rsidP="005143E2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فهم للأفكار والمفاهيم الأساسية </w:t>
            </w:r>
            <w:r w:rsidR="005143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لانواع الحاسوب,الكيان المادي والبرمجي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Default="00CE5DB5" w:rsidP="000F3457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0F345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الطلاب باستخدام</w:t>
            </w:r>
            <w:r w:rsidR="000F345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  <w:r w:rsidR="000F345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نظام التشغيل ال </w:t>
            </w:r>
            <w:r w:rsidR="000F345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(window 7)</w:t>
            </w:r>
            <w:r w:rsidR="000F3457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D723E7" w:rsidRDefault="00D723E7" w:rsidP="006C3F3F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أ3-تعليم الطلاب باستخام </w:t>
            </w:r>
            <w:r w:rsidR="006C3F3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برنامج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الوورد</w:t>
            </w:r>
          </w:p>
          <w:p w:rsidR="004B7DF5" w:rsidRDefault="004B7DF5" w:rsidP="004B7DF5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أ4- تعليم الطلاب باستخام برنامج الباوور بوينت</w:t>
            </w:r>
          </w:p>
          <w:p w:rsidR="004B7DF5" w:rsidRDefault="004B7DF5" w:rsidP="004B7DF5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أ5- تعليم الطلاب باستخام برنامج الاكسل</w:t>
            </w:r>
          </w:p>
          <w:p w:rsidR="00B10060" w:rsidRDefault="00B10060" w:rsidP="00B10060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أ6- تعليم الطلاب باستخام الانترنت وكيف الاستفادة منه واهميته بالتعليم والمعرفة</w:t>
            </w:r>
          </w:p>
          <w:p w:rsidR="00B10060" w:rsidRPr="00CE5DB5" w:rsidRDefault="00B10060" w:rsidP="004B7DF5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766DE1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6237F" w:rsidRPr="0046237F" w:rsidRDefault="00CE5DB5" w:rsidP="007D032E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  <w:rtl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7D032E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  <w:r w:rsidR="007D032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النصوص</w:t>
            </w:r>
          </w:p>
          <w:p w:rsidR="0046237F" w:rsidRDefault="00CE5DB5" w:rsidP="007D032E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7D032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D032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الانترنت</w:t>
            </w:r>
          </w:p>
          <w:p w:rsidR="007D032E" w:rsidRPr="0046237F" w:rsidRDefault="007D032E" w:rsidP="007D032E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ب3- معرفة البرامج التطبيقية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CE5DB5" w:rsidRPr="00CE5DB5" w:rsidTr="00766DE1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766DE1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Default="00B778AA" w:rsidP="00B778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1-المحاضرين</w:t>
            </w:r>
          </w:p>
          <w:p w:rsidR="00B778AA" w:rsidRDefault="00B778AA" w:rsidP="00B778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2-الواجب البيتي والملاحظات</w:t>
            </w:r>
          </w:p>
          <w:p w:rsidR="00B778AA" w:rsidRDefault="00B778AA" w:rsidP="00B778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3-النصوص والامثلة</w:t>
            </w:r>
          </w:p>
          <w:p w:rsidR="00B778AA" w:rsidRDefault="00B778AA" w:rsidP="00B778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 في الصف الاسئلة والمناقشة</w:t>
            </w:r>
          </w:p>
          <w:p w:rsidR="00B778AA" w:rsidRDefault="00B778AA" w:rsidP="00B778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5-الارتباط بين النظرية والتطبيقات</w:t>
            </w:r>
          </w:p>
          <w:p w:rsidR="00B778AA" w:rsidRDefault="00B778AA" w:rsidP="00B778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6-</w:t>
            </w:r>
            <w:r w:rsidR="00EC41F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داخل وخارج الصف الحفظ الشفهي</w:t>
            </w:r>
          </w:p>
          <w:p w:rsidR="00B778AA" w:rsidRPr="00CE5DB5" w:rsidRDefault="00B778AA" w:rsidP="00B778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766DE1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766DE1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Default="00080968" w:rsidP="00080968">
            <w:pPr>
              <w:pStyle w:val="ListParagraph"/>
              <w:numPr>
                <w:ilvl w:val="0"/>
                <w:numId w:val="5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الامتحانات, الاختبارات, والامتحانات اليومية</w:t>
            </w:r>
          </w:p>
          <w:p w:rsidR="00080968" w:rsidRDefault="00080968" w:rsidP="00080968">
            <w:pPr>
              <w:pStyle w:val="ListParagraph"/>
              <w:numPr>
                <w:ilvl w:val="0"/>
                <w:numId w:val="5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ارتباط الطلاب وتشجيعهم اثناء المحاضرة</w:t>
            </w:r>
          </w:p>
          <w:p w:rsidR="00080968" w:rsidRDefault="00080968" w:rsidP="00080968">
            <w:pPr>
              <w:pStyle w:val="ListParagraph"/>
              <w:numPr>
                <w:ilvl w:val="0"/>
                <w:numId w:val="5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الاستجابة التي تحصل من الطلاب للمحاضر</w:t>
            </w:r>
          </w:p>
          <w:p w:rsidR="00080968" w:rsidRPr="00080968" w:rsidRDefault="00080968" w:rsidP="00080968">
            <w:pPr>
              <w:pStyle w:val="ListParagraph"/>
              <w:numPr>
                <w:ilvl w:val="0"/>
                <w:numId w:val="5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البيتي المتعلق بالمسائل المحلولة</w:t>
            </w:r>
          </w:p>
        </w:tc>
      </w:tr>
      <w:tr w:rsidR="00CE5DB5" w:rsidRPr="00CE5DB5" w:rsidTr="00766DE1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E77ECE" w:rsidRDefault="00CE5DB5" w:rsidP="00E77ECE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77EC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الكيان المادي للحاسوب المستطاع اضافته او تطويره </w:t>
            </w:r>
          </w:p>
          <w:p w:rsidR="0046237F" w:rsidRDefault="00E77ECE" w:rsidP="00E77ECE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E5DB5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البرامج المتطورة</w:t>
            </w:r>
          </w:p>
          <w:p w:rsidR="00E77ECE" w:rsidRDefault="00E77ECE" w:rsidP="00E77ECE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ج3- معرفة برنامج تشغيل جديد للحاسوب وتطبيقاته</w:t>
            </w:r>
          </w:p>
          <w:p w:rsidR="00E77ECE" w:rsidRDefault="00E77ECE" w:rsidP="00E77ECE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ج4-</w:t>
            </w:r>
            <w:r w:rsidR="00E248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الابحاث والتقنيات التحليلية</w:t>
            </w:r>
          </w:p>
          <w:p w:rsidR="00E248CA" w:rsidRPr="0046237F" w:rsidRDefault="00E248CA" w:rsidP="00E248C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ج5- تهيئة واستعداد الطلاب للمعالجة الناجحة في الهندسة البيئية</w:t>
            </w:r>
          </w:p>
          <w:p w:rsidR="00CE5DB5" w:rsidRPr="0046237F" w:rsidRDefault="00CE5DB5" w:rsidP="0046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:rsidTr="00766DE1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766DE1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766DE1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766DE1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A45E20">
        <w:trPr>
          <w:trHeight w:val="2726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46237F" w:rsidRDefault="00CE5DB5" w:rsidP="00B51743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B517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يصبح المتعلم اكثر فعالية واكثر ثقة بنفسه</w:t>
            </w:r>
          </w:p>
          <w:p w:rsidR="00B51743" w:rsidRDefault="00B51743" w:rsidP="00B51743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د2-برهنة المهارات العامة لدراسة وادارة المعالجة </w:t>
            </w:r>
          </w:p>
          <w:p w:rsidR="00B51743" w:rsidRDefault="00B51743" w:rsidP="00B51743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د3- </w:t>
            </w:r>
            <w:r w:rsidR="00EE27A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الشخصية الواضحة والمفصلة </w:t>
            </w:r>
            <w:r w:rsidR="00766DE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وتقييم التقدم باتجاه تحقيقها </w:t>
            </w:r>
          </w:p>
          <w:p w:rsidR="00766DE1" w:rsidRPr="0046237F" w:rsidRDefault="00766DE1" w:rsidP="00B51743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د4-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تحديد وصياغة وحل المشكلات الهندسية</w:t>
            </w:r>
          </w:p>
          <w:p w:rsidR="00CE5DB5" w:rsidRPr="0046237F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2F3117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491"/>
        <w:gridCol w:w="2049"/>
        <w:gridCol w:w="2148"/>
        <w:gridCol w:w="1401"/>
        <w:gridCol w:w="1401"/>
      </w:tblGrid>
      <w:tr w:rsidR="00CE5DB5" w:rsidRPr="00CE5DB5" w:rsidTr="00E57C46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CE5DB5" w:rsidRPr="00CE5DB5" w:rsidTr="00E57C46">
        <w:trPr>
          <w:trHeight w:val="907"/>
        </w:trPr>
        <w:tc>
          <w:tcPr>
            <w:tcW w:w="123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178D1" w:rsidRPr="00CE5DB5" w:rsidTr="00E57C46">
        <w:trPr>
          <w:trHeight w:val="399"/>
        </w:trPr>
        <w:tc>
          <w:tcPr>
            <w:tcW w:w="1230" w:type="dxa"/>
            <w:shd w:val="clear" w:color="auto" w:fill="auto"/>
            <w:vAlign w:val="center"/>
          </w:tcPr>
          <w:p w:rsidR="003178D1" w:rsidRPr="00CE5DB5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3178D1" w:rsidRDefault="003178D1">
            <w:pPr>
              <w:rPr>
                <w:rtl/>
                <w:lang w:bidi="ar-IQ"/>
              </w:rPr>
            </w:pPr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74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3178D1" w:rsidRPr="003B208C" w:rsidRDefault="003B208C" w:rsidP="003B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8C">
              <w:rPr>
                <w:rFonts w:ascii="Times New Roman" w:hAnsi="Times New Roman" w:cs="Times New Roman"/>
                <w:sz w:val="28"/>
                <w:szCs w:val="28"/>
              </w:rPr>
              <w:t>1&amp;2</w:t>
            </w:r>
          </w:p>
        </w:tc>
        <w:tc>
          <w:tcPr>
            <w:tcW w:w="2148" w:type="dxa"/>
            <w:shd w:val="clear" w:color="auto" w:fill="auto"/>
          </w:tcPr>
          <w:p w:rsidR="003178D1" w:rsidRPr="00403A28" w:rsidRDefault="00CB127A" w:rsidP="00CB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Computer Fundamentals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178D1" w:rsidRPr="00CE5DB5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178D1" w:rsidRPr="003178D1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57C46">
        <w:trPr>
          <w:trHeight w:val="339"/>
        </w:trPr>
        <w:tc>
          <w:tcPr>
            <w:tcW w:w="1230" w:type="dxa"/>
            <w:shd w:val="clear" w:color="auto" w:fill="auto"/>
            <w:vAlign w:val="center"/>
          </w:tcPr>
          <w:p w:rsidR="003178D1" w:rsidRPr="00CE5DB5" w:rsidRDefault="003178D1" w:rsidP="00CE5D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:rsidR="003178D1" w:rsidRPr="0010674E" w:rsidRDefault="00217EBE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3178D1" w:rsidRDefault="003B208C" w:rsidP="003B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C">
              <w:rPr>
                <w:rFonts w:ascii="Times New Roman" w:hAnsi="Times New Roman" w:cs="Times New Roman"/>
                <w:sz w:val="28"/>
                <w:szCs w:val="28"/>
              </w:rPr>
              <w:t>1&amp;2</w:t>
            </w:r>
          </w:p>
        </w:tc>
        <w:tc>
          <w:tcPr>
            <w:tcW w:w="2148" w:type="dxa"/>
            <w:shd w:val="clear" w:color="auto" w:fill="auto"/>
          </w:tcPr>
          <w:p w:rsidR="00125722" w:rsidRPr="00403A28" w:rsidRDefault="00125722" w:rsidP="00CB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D1" w:rsidRPr="00403A28" w:rsidRDefault="00125722" w:rsidP="0012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Computer Fundamentals</w:t>
            </w:r>
          </w:p>
        </w:tc>
        <w:tc>
          <w:tcPr>
            <w:tcW w:w="1401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B127A" w:rsidRPr="00CE5DB5" w:rsidTr="00E57C46">
        <w:trPr>
          <w:trHeight w:val="320"/>
        </w:trPr>
        <w:tc>
          <w:tcPr>
            <w:tcW w:w="1230" w:type="dxa"/>
            <w:shd w:val="clear" w:color="auto" w:fill="auto"/>
            <w:vAlign w:val="center"/>
          </w:tcPr>
          <w:p w:rsidR="00CB127A" w:rsidRPr="00CE5DB5" w:rsidRDefault="00CB127A" w:rsidP="00CB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CB127A" w:rsidRDefault="00CB127A" w:rsidP="00CB127A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CB127A" w:rsidRDefault="00CB127A" w:rsidP="00CB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C">
              <w:rPr>
                <w:rFonts w:ascii="Times New Roman" w:hAnsi="Times New Roman" w:cs="Times New Roman"/>
                <w:sz w:val="28"/>
                <w:szCs w:val="28"/>
              </w:rPr>
              <w:t>1&amp;2</w:t>
            </w:r>
          </w:p>
        </w:tc>
        <w:tc>
          <w:tcPr>
            <w:tcW w:w="2148" w:type="dxa"/>
            <w:shd w:val="clear" w:color="auto" w:fill="auto"/>
          </w:tcPr>
          <w:p w:rsidR="00125722" w:rsidRPr="00403A28" w:rsidRDefault="00125722" w:rsidP="00CB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22" w:rsidRPr="00403A28" w:rsidRDefault="00125722" w:rsidP="0012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7A" w:rsidRPr="00403A28" w:rsidRDefault="00125722" w:rsidP="0012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Computer Fundamentals</w:t>
            </w:r>
          </w:p>
        </w:tc>
        <w:tc>
          <w:tcPr>
            <w:tcW w:w="1401" w:type="dxa"/>
            <w:shd w:val="clear" w:color="auto" w:fill="auto"/>
          </w:tcPr>
          <w:p w:rsidR="00CB127A" w:rsidRDefault="00CB127A" w:rsidP="00CB127A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CB127A" w:rsidRDefault="00CB127A" w:rsidP="00CB127A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B127A" w:rsidRPr="00CE5DB5" w:rsidTr="00E57C46">
        <w:trPr>
          <w:trHeight w:val="331"/>
        </w:trPr>
        <w:tc>
          <w:tcPr>
            <w:tcW w:w="1230" w:type="dxa"/>
            <w:shd w:val="clear" w:color="auto" w:fill="auto"/>
            <w:vAlign w:val="center"/>
          </w:tcPr>
          <w:p w:rsidR="00CB127A" w:rsidRPr="00CE5DB5" w:rsidRDefault="00CB127A" w:rsidP="00CB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CB127A" w:rsidRDefault="00CB127A" w:rsidP="00CB127A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CB127A" w:rsidRDefault="00CB127A" w:rsidP="00CB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C">
              <w:rPr>
                <w:rFonts w:ascii="Times New Roman" w:hAnsi="Times New Roman" w:cs="Times New Roman"/>
                <w:sz w:val="28"/>
                <w:szCs w:val="28"/>
              </w:rPr>
              <w:t>1&amp;2</w:t>
            </w:r>
          </w:p>
        </w:tc>
        <w:tc>
          <w:tcPr>
            <w:tcW w:w="2148" w:type="dxa"/>
            <w:shd w:val="clear" w:color="auto" w:fill="auto"/>
          </w:tcPr>
          <w:p w:rsidR="00125722" w:rsidRPr="00403A28" w:rsidRDefault="00125722" w:rsidP="00F6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22" w:rsidRPr="00403A28" w:rsidRDefault="00125722" w:rsidP="0012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7A" w:rsidRPr="00403A28" w:rsidRDefault="00125722" w:rsidP="0012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Computer Components</w:t>
            </w:r>
          </w:p>
        </w:tc>
        <w:tc>
          <w:tcPr>
            <w:tcW w:w="1401" w:type="dxa"/>
            <w:shd w:val="clear" w:color="auto" w:fill="auto"/>
          </w:tcPr>
          <w:p w:rsidR="00CB127A" w:rsidRDefault="00CB127A" w:rsidP="00CB127A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CB127A" w:rsidRDefault="00CB127A" w:rsidP="00CB127A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F63815" w:rsidRPr="00CE5DB5" w:rsidTr="00E57C46">
        <w:trPr>
          <w:trHeight w:val="340"/>
        </w:trPr>
        <w:tc>
          <w:tcPr>
            <w:tcW w:w="1230" w:type="dxa"/>
            <w:shd w:val="clear" w:color="auto" w:fill="auto"/>
            <w:vAlign w:val="center"/>
          </w:tcPr>
          <w:p w:rsidR="00F63815" w:rsidRPr="00CE5DB5" w:rsidRDefault="00F63815" w:rsidP="00F6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F63815" w:rsidRDefault="00F63815" w:rsidP="00F63815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F63815" w:rsidRDefault="00F63815" w:rsidP="00F6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C">
              <w:rPr>
                <w:rFonts w:ascii="Times New Roman" w:hAnsi="Times New Roman" w:cs="Times New Roman"/>
                <w:sz w:val="28"/>
                <w:szCs w:val="28"/>
              </w:rPr>
              <w:t>1&amp;2</w:t>
            </w:r>
          </w:p>
        </w:tc>
        <w:tc>
          <w:tcPr>
            <w:tcW w:w="2148" w:type="dxa"/>
            <w:shd w:val="clear" w:color="auto" w:fill="auto"/>
          </w:tcPr>
          <w:p w:rsidR="00125722" w:rsidRPr="00403A28" w:rsidRDefault="00125722" w:rsidP="00F6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15" w:rsidRPr="00403A28" w:rsidRDefault="00125722" w:rsidP="00125722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    Computer Components</w:t>
            </w:r>
          </w:p>
        </w:tc>
        <w:tc>
          <w:tcPr>
            <w:tcW w:w="1401" w:type="dxa"/>
            <w:shd w:val="clear" w:color="auto" w:fill="auto"/>
          </w:tcPr>
          <w:p w:rsidR="00F63815" w:rsidRDefault="00F63815" w:rsidP="00F63815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F63815" w:rsidRDefault="00F63815" w:rsidP="00F63815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F63815" w:rsidRPr="00CE5DB5" w:rsidTr="00E57C46">
        <w:trPr>
          <w:trHeight w:val="323"/>
        </w:trPr>
        <w:tc>
          <w:tcPr>
            <w:tcW w:w="1230" w:type="dxa"/>
            <w:shd w:val="clear" w:color="auto" w:fill="auto"/>
            <w:vAlign w:val="center"/>
          </w:tcPr>
          <w:p w:rsidR="00F63815" w:rsidRPr="00CE5DB5" w:rsidRDefault="00F63815" w:rsidP="00F6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91" w:type="dxa"/>
            <w:shd w:val="clear" w:color="auto" w:fill="auto"/>
          </w:tcPr>
          <w:p w:rsidR="00F63815" w:rsidRDefault="00F63815" w:rsidP="00F63815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F63815" w:rsidRPr="003B208C" w:rsidRDefault="00F63815" w:rsidP="00F63815">
            <w:pPr>
              <w:jc w:val="center"/>
              <w:rPr>
                <w:sz w:val="28"/>
                <w:szCs w:val="28"/>
              </w:rPr>
            </w:pPr>
            <w:r w:rsidRPr="003B208C">
              <w:rPr>
                <w:sz w:val="28"/>
                <w:szCs w:val="28"/>
              </w:rPr>
              <w:t>1,2 &amp;3</w:t>
            </w:r>
          </w:p>
        </w:tc>
        <w:tc>
          <w:tcPr>
            <w:tcW w:w="2148" w:type="dxa"/>
            <w:shd w:val="clear" w:color="auto" w:fill="auto"/>
          </w:tcPr>
          <w:p w:rsidR="00F6691C" w:rsidRPr="00403A28" w:rsidRDefault="00F6691C" w:rsidP="00F6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15" w:rsidRPr="00403A28" w:rsidRDefault="00F6691C" w:rsidP="00F6691C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   Computer Components</w:t>
            </w:r>
          </w:p>
        </w:tc>
        <w:tc>
          <w:tcPr>
            <w:tcW w:w="1401" w:type="dxa"/>
            <w:shd w:val="clear" w:color="auto" w:fill="auto"/>
          </w:tcPr>
          <w:p w:rsidR="00F63815" w:rsidRDefault="00F63815" w:rsidP="00F63815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F63815" w:rsidRDefault="00F63815" w:rsidP="00F63815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F63815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F63815" w:rsidRPr="00CE5DB5" w:rsidRDefault="00F63815" w:rsidP="00F6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F63815" w:rsidRDefault="00F63815" w:rsidP="00F63815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F63815" w:rsidRPr="003B208C" w:rsidRDefault="00F63815" w:rsidP="00F63815">
            <w:pPr>
              <w:jc w:val="center"/>
              <w:rPr>
                <w:sz w:val="28"/>
                <w:szCs w:val="28"/>
              </w:rPr>
            </w:pPr>
            <w:r w:rsidRPr="003B208C">
              <w:rPr>
                <w:sz w:val="28"/>
                <w:szCs w:val="28"/>
              </w:rPr>
              <w:t>1,2 &amp;3</w:t>
            </w:r>
          </w:p>
        </w:tc>
        <w:tc>
          <w:tcPr>
            <w:tcW w:w="2148" w:type="dxa"/>
            <w:shd w:val="clear" w:color="auto" w:fill="auto"/>
          </w:tcPr>
          <w:p w:rsidR="00BC45AE" w:rsidRPr="00403A28" w:rsidRDefault="00BC45AE" w:rsidP="00F6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  <w:p w:rsidR="00BC45AE" w:rsidRPr="00403A28" w:rsidRDefault="00BC45AE" w:rsidP="00F6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AE" w:rsidRPr="00403A28" w:rsidRDefault="00BC45AE" w:rsidP="00B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Computer Safety</w:t>
            </w:r>
          </w:p>
          <w:p w:rsidR="00BC45AE" w:rsidRPr="00403A28" w:rsidRDefault="00BC45AE" w:rsidP="00BC45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F63815" w:rsidRDefault="00F63815" w:rsidP="00F63815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F63815" w:rsidRDefault="00F63815" w:rsidP="00F63815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F63815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F63815" w:rsidRDefault="00F63815" w:rsidP="00F6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91" w:type="dxa"/>
            <w:shd w:val="clear" w:color="auto" w:fill="auto"/>
          </w:tcPr>
          <w:p w:rsidR="00F63815" w:rsidRDefault="00F63815" w:rsidP="00F63815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F63815" w:rsidRDefault="00F63815" w:rsidP="00F6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15" w:rsidRPr="003B208C" w:rsidRDefault="00F63815" w:rsidP="00F6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&amp;4</w:t>
            </w:r>
          </w:p>
        </w:tc>
        <w:tc>
          <w:tcPr>
            <w:tcW w:w="2148" w:type="dxa"/>
            <w:shd w:val="clear" w:color="auto" w:fill="auto"/>
          </w:tcPr>
          <w:p w:rsidR="00BC45AE" w:rsidRPr="00403A28" w:rsidRDefault="00BC45AE" w:rsidP="00F6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AE" w:rsidRPr="00403A28" w:rsidRDefault="00BC45AE" w:rsidP="00BC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15" w:rsidRPr="00403A28" w:rsidRDefault="00BC45AE" w:rsidP="00BC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Software </w:t>
            </w:r>
            <w:proofErr w:type="spellStart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Licences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F63815" w:rsidRDefault="00F63815" w:rsidP="00F63815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F63815" w:rsidRDefault="00F63815" w:rsidP="00F63815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F63815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F63815" w:rsidRDefault="00F63815" w:rsidP="00F6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91" w:type="dxa"/>
            <w:shd w:val="clear" w:color="auto" w:fill="auto"/>
          </w:tcPr>
          <w:p w:rsidR="00F63815" w:rsidRDefault="00F63815" w:rsidP="00F63815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F63815" w:rsidRDefault="00F63815" w:rsidP="00F6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15" w:rsidRPr="003B208C" w:rsidRDefault="00F63815" w:rsidP="00F6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&amp;4</w:t>
            </w:r>
          </w:p>
        </w:tc>
        <w:tc>
          <w:tcPr>
            <w:tcW w:w="2148" w:type="dxa"/>
            <w:shd w:val="clear" w:color="auto" w:fill="auto"/>
          </w:tcPr>
          <w:p w:rsidR="00EE6E3B" w:rsidRPr="00403A28" w:rsidRDefault="00EE6E3B" w:rsidP="00F6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3B" w:rsidRPr="00403A28" w:rsidRDefault="00EE6E3B" w:rsidP="00EE6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15" w:rsidRPr="00403A28" w:rsidRDefault="00EE6E3B" w:rsidP="00EE6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Operating Systems</w:t>
            </w:r>
          </w:p>
        </w:tc>
        <w:tc>
          <w:tcPr>
            <w:tcW w:w="1401" w:type="dxa"/>
            <w:shd w:val="clear" w:color="auto" w:fill="auto"/>
          </w:tcPr>
          <w:p w:rsidR="00F63815" w:rsidRDefault="00F63815" w:rsidP="00F63815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F63815" w:rsidRDefault="00F63815" w:rsidP="00F63815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EE6E3B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EE6E3B" w:rsidRDefault="00EE6E3B" w:rsidP="00EE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EE6E3B" w:rsidRDefault="00EE6E3B" w:rsidP="00EE6E3B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EE6E3B" w:rsidRDefault="00EE6E3B" w:rsidP="00EE6E3B"/>
        </w:tc>
        <w:tc>
          <w:tcPr>
            <w:tcW w:w="2148" w:type="dxa"/>
            <w:shd w:val="clear" w:color="auto" w:fill="auto"/>
          </w:tcPr>
          <w:p w:rsidR="00EE6E3B" w:rsidRPr="00403A28" w:rsidRDefault="00EE6E3B" w:rsidP="00EE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3B" w:rsidRPr="00403A28" w:rsidRDefault="00EE6E3B" w:rsidP="00EE6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3B" w:rsidRPr="00403A28" w:rsidRDefault="00EE6E3B" w:rsidP="00EE6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Operating Systems</w:t>
            </w:r>
          </w:p>
        </w:tc>
        <w:tc>
          <w:tcPr>
            <w:tcW w:w="1401" w:type="dxa"/>
            <w:shd w:val="clear" w:color="auto" w:fill="auto"/>
          </w:tcPr>
          <w:p w:rsidR="00EE6E3B" w:rsidRDefault="00EE6E3B" w:rsidP="00EE6E3B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EE6E3B" w:rsidRDefault="00EE6E3B" w:rsidP="00EE6E3B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06190A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06190A" w:rsidRDefault="0006190A" w:rsidP="0006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91" w:type="dxa"/>
            <w:shd w:val="clear" w:color="auto" w:fill="auto"/>
          </w:tcPr>
          <w:p w:rsidR="0006190A" w:rsidRDefault="0006190A" w:rsidP="0006190A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06190A" w:rsidRPr="00AD07FC" w:rsidRDefault="0006190A" w:rsidP="0006190A">
            <w:pPr>
              <w:jc w:val="center"/>
              <w:rPr>
                <w:sz w:val="28"/>
                <w:szCs w:val="28"/>
              </w:rPr>
            </w:pPr>
            <w:r w:rsidRPr="00AD07FC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  <w:r w:rsidRPr="00AD07FC">
              <w:rPr>
                <w:sz w:val="28"/>
                <w:szCs w:val="28"/>
              </w:rPr>
              <w:t xml:space="preserve"> &amp; 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6190A" w:rsidRPr="00403A28" w:rsidRDefault="0006190A" w:rsidP="0006190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proofErr w:type="spellStart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Ms</w:t>
            </w:r>
            <w:proofErr w:type="spellEnd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Office</w:t>
            </w:r>
          </w:p>
        </w:tc>
        <w:tc>
          <w:tcPr>
            <w:tcW w:w="1401" w:type="dxa"/>
            <w:shd w:val="clear" w:color="auto" w:fill="auto"/>
          </w:tcPr>
          <w:p w:rsidR="0006190A" w:rsidRDefault="0006190A" w:rsidP="0006190A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06190A" w:rsidRDefault="0006190A" w:rsidP="0006190A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06190A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06190A" w:rsidRDefault="0006190A" w:rsidP="0006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91" w:type="dxa"/>
            <w:shd w:val="clear" w:color="auto" w:fill="auto"/>
          </w:tcPr>
          <w:p w:rsidR="0006190A" w:rsidRDefault="0006190A" w:rsidP="0006190A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6190A" w:rsidRPr="00CE5DB5" w:rsidRDefault="0006190A" w:rsidP="0006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3 &amp;4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6190A" w:rsidRPr="00403A28" w:rsidRDefault="0006190A" w:rsidP="0006190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proofErr w:type="spellStart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Ms</w:t>
            </w:r>
            <w:proofErr w:type="spellEnd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Office</w:t>
            </w:r>
          </w:p>
        </w:tc>
        <w:tc>
          <w:tcPr>
            <w:tcW w:w="1401" w:type="dxa"/>
            <w:shd w:val="clear" w:color="auto" w:fill="auto"/>
          </w:tcPr>
          <w:p w:rsidR="0006190A" w:rsidRDefault="0006190A" w:rsidP="0006190A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06190A" w:rsidRDefault="0006190A" w:rsidP="0006190A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06190A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06190A" w:rsidRDefault="0006190A" w:rsidP="0006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91" w:type="dxa"/>
            <w:shd w:val="clear" w:color="auto" w:fill="auto"/>
          </w:tcPr>
          <w:p w:rsidR="0006190A" w:rsidRDefault="0006190A" w:rsidP="0006190A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06190A" w:rsidRPr="005D56DE" w:rsidRDefault="0006190A" w:rsidP="000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0A" w:rsidRPr="005D56DE" w:rsidRDefault="0006190A" w:rsidP="0006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DE">
              <w:rPr>
                <w:rFonts w:ascii="Times New Roman" w:hAnsi="Times New Roman" w:cs="Times New Roman"/>
                <w:sz w:val="28"/>
                <w:szCs w:val="28"/>
              </w:rPr>
              <w:t>2,3 &amp;4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6190A" w:rsidRPr="00403A28" w:rsidRDefault="0006190A" w:rsidP="0006190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proofErr w:type="spellStart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Ms</w:t>
            </w:r>
            <w:proofErr w:type="spellEnd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Office</w:t>
            </w:r>
          </w:p>
        </w:tc>
        <w:tc>
          <w:tcPr>
            <w:tcW w:w="1401" w:type="dxa"/>
            <w:shd w:val="clear" w:color="auto" w:fill="auto"/>
          </w:tcPr>
          <w:p w:rsidR="0006190A" w:rsidRDefault="0006190A" w:rsidP="0006190A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06190A" w:rsidRDefault="0006190A" w:rsidP="0006190A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06190A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06190A" w:rsidRDefault="0006190A" w:rsidP="0006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91" w:type="dxa"/>
            <w:shd w:val="clear" w:color="auto" w:fill="auto"/>
          </w:tcPr>
          <w:p w:rsidR="0006190A" w:rsidRDefault="0006190A" w:rsidP="0006190A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06190A" w:rsidRPr="005D56DE" w:rsidRDefault="0006190A" w:rsidP="000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0A" w:rsidRPr="005D56DE" w:rsidRDefault="0006190A" w:rsidP="0006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DE">
              <w:rPr>
                <w:rFonts w:ascii="Times New Roman" w:hAnsi="Times New Roman" w:cs="Times New Roman"/>
                <w:sz w:val="28"/>
                <w:szCs w:val="28"/>
              </w:rPr>
              <w:t>2,3 &amp;4</w:t>
            </w:r>
          </w:p>
        </w:tc>
        <w:tc>
          <w:tcPr>
            <w:tcW w:w="2148" w:type="dxa"/>
            <w:shd w:val="clear" w:color="auto" w:fill="auto"/>
          </w:tcPr>
          <w:p w:rsidR="002B7003" w:rsidRPr="00403A28" w:rsidRDefault="002B7003" w:rsidP="000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0A" w:rsidRPr="00403A28" w:rsidRDefault="002B7003" w:rsidP="002B7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Review</w:t>
            </w:r>
          </w:p>
        </w:tc>
        <w:tc>
          <w:tcPr>
            <w:tcW w:w="1401" w:type="dxa"/>
            <w:shd w:val="clear" w:color="auto" w:fill="auto"/>
          </w:tcPr>
          <w:p w:rsidR="0006190A" w:rsidRDefault="0006190A" w:rsidP="0006190A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06190A" w:rsidRDefault="0006190A" w:rsidP="0006190A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06190A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06190A" w:rsidRDefault="0006190A" w:rsidP="0006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91" w:type="dxa"/>
            <w:shd w:val="clear" w:color="auto" w:fill="auto"/>
          </w:tcPr>
          <w:p w:rsidR="0006190A" w:rsidRDefault="0006190A" w:rsidP="0006190A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06190A" w:rsidRPr="005D56DE" w:rsidRDefault="0006190A" w:rsidP="000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0A" w:rsidRPr="005D56DE" w:rsidRDefault="0006190A" w:rsidP="0006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DE">
              <w:rPr>
                <w:rFonts w:ascii="Times New Roman" w:hAnsi="Times New Roman" w:cs="Times New Roman"/>
                <w:sz w:val="28"/>
                <w:szCs w:val="28"/>
              </w:rPr>
              <w:t>2,3 &amp;4</w:t>
            </w:r>
          </w:p>
        </w:tc>
        <w:tc>
          <w:tcPr>
            <w:tcW w:w="2148" w:type="dxa"/>
            <w:shd w:val="clear" w:color="auto" w:fill="auto"/>
          </w:tcPr>
          <w:p w:rsidR="002B7003" w:rsidRPr="00403A28" w:rsidRDefault="002B7003" w:rsidP="000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003" w:rsidRPr="00403A28" w:rsidRDefault="002B7003" w:rsidP="002B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0A" w:rsidRPr="00403A28" w:rsidRDefault="002B7003" w:rsidP="002B7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Ms</w:t>
            </w:r>
            <w:proofErr w:type="spellEnd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Power Point</w:t>
            </w:r>
          </w:p>
        </w:tc>
        <w:tc>
          <w:tcPr>
            <w:tcW w:w="1401" w:type="dxa"/>
            <w:shd w:val="clear" w:color="auto" w:fill="auto"/>
          </w:tcPr>
          <w:p w:rsidR="0006190A" w:rsidRDefault="0006190A" w:rsidP="0006190A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06190A" w:rsidRDefault="0006190A" w:rsidP="0006190A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2B7003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2B7003" w:rsidRDefault="002B7003" w:rsidP="002B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491" w:type="dxa"/>
            <w:shd w:val="clear" w:color="auto" w:fill="auto"/>
          </w:tcPr>
          <w:p w:rsidR="002B7003" w:rsidRDefault="002B7003" w:rsidP="002B7003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2B7003" w:rsidRPr="005D56DE" w:rsidRDefault="002B7003" w:rsidP="002B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003" w:rsidRPr="005D56DE" w:rsidRDefault="002B7003" w:rsidP="002B7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DE">
              <w:rPr>
                <w:rFonts w:ascii="Times New Roman" w:hAnsi="Times New Roman" w:cs="Times New Roman"/>
                <w:sz w:val="28"/>
                <w:szCs w:val="28"/>
              </w:rPr>
              <w:t>2,3 &amp;4</w:t>
            </w:r>
          </w:p>
        </w:tc>
        <w:tc>
          <w:tcPr>
            <w:tcW w:w="2148" w:type="dxa"/>
            <w:shd w:val="clear" w:color="auto" w:fill="auto"/>
          </w:tcPr>
          <w:p w:rsidR="002B7003" w:rsidRPr="00403A28" w:rsidRDefault="002B7003" w:rsidP="002B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003" w:rsidRPr="00403A28" w:rsidRDefault="002B7003" w:rsidP="002B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003" w:rsidRPr="00403A28" w:rsidRDefault="002B7003" w:rsidP="002B7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Ms</w:t>
            </w:r>
            <w:proofErr w:type="spellEnd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Power Point</w:t>
            </w:r>
          </w:p>
        </w:tc>
        <w:tc>
          <w:tcPr>
            <w:tcW w:w="1401" w:type="dxa"/>
            <w:shd w:val="clear" w:color="auto" w:fill="auto"/>
          </w:tcPr>
          <w:p w:rsidR="002B7003" w:rsidRDefault="002B7003" w:rsidP="002B7003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2B7003" w:rsidRDefault="002B7003" w:rsidP="002B7003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2B7003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2B7003" w:rsidRDefault="002B7003" w:rsidP="002B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91" w:type="dxa"/>
            <w:shd w:val="clear" w:color="auto" w:fill="auto"/>
          </w:tcPr>
          <w:p w:rsidR="002B7003" w:rsidRDefault="002B7003" w:rsidP="002B7003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2B7003" w:rsidRPr="005D56DE" w:rsidRDefault="002B7003" w:rsidP="002B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003" w:rsidRPr="005D56DE" w:rsidRDefault="002B7003" w:rsidP="002B7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DE">
              <w:rPr>
                <w:rFonts w:ascii="Times New Roman" w:hAnsi="Times New Roman" w:cs="Times New Roman"/>
                <w:sz w:val="28"/>
                <w:szCs w:val="28"/>
              </w:rPr>
              <w:t>2,3 &amp;4</w:t>
            </w:r>
          </w:p>
        </w:tc>
        <w:tc>
          <w:tcPr>
            <w:tcW w:w="2148" w:type="dxa"/>
            <w:shd w:val="clear" w:color="auto" w:fill="auto"/>
          </w:tcPr>
          <w:p w:rsidR="002B7003" w:rsidRPr="00403A28" w:rsidRDefault="002B7003" w:rsidP="002B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003" w:rsidRPr="00403A28" w:rsidRDefault="002B7003" w:rsidP="002B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003" w:rsidRPr="00403A28" w:rsidRDefault="002B7003" w:rsidP="002B7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Ms</w:t>
            </w:r>
            <w:proofErr w:type="spellEnd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Power Point</w:t>
            </w:r>
          </w:p>
        </w:tc>
        <w:tc>
          <w:tcPr>
            <w:tcW w:w="1401" w:type="dxa"/>
            <w:shd w:val="clear" w:color="auto" w:fill="auto"/>
          </w:tcPr>
          <w:p w:rsidR="002B7003" w:rsidRDefault="002B7003" w:rsidP="002B7003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2B7003" w:rsidRDefault="002B7003" w:rsidP="002B7003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204B62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204B62" w:rsidRDefault="00204B62" w:rsidP="0020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91" w:type="dxa"/>
            <w:shd w:val="clear" w:color="auto" w:fill="auto"/>
          </w:tcPr>
          <w:p w:rsidR="00204B62" w:rsidRDefault="00204B62" w:rsidP="00204B62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204B62" w:rsidRPr="005D56DE" w:rsidRDefault="00204B62" w:rsidP="0020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62" w:rsidRPr="005D56DE" w:rsidRDefault="00204B62" w:rsidP="0020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DE">
              <w:rPr>
                <w:rFonts w:ascii="Times New Roman" w:hAnsi="Times New Roman" w:cs="Times New Roman"/>
                <w:sz w:val="28"/>
                <w:szCs w:val="28"/>
              </w:rPr>
              <w:t>2,3 &amp;4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04B62" w:rsidRPr="00403A28" w:rsidRDefault="00204B62" w:rsidP="00204B6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Project in P.P</w:t>
            </w:r>
          </w:p>
        </w:tc>
        <w:tc>
          <w:tcPr>
            <w:tcW w:w="1401" w:type="dxa"/>
            <w:shd w:val="clear" w:color="auto" w:fill="auto"/>
          </w:tcPr>
          <w:p w:rsidR="00204B62" w:rsidRDefault="00204B62" w:rsidP="00204B62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204B62" w:rsidRDefault="00204B62" w:rsidP="00204B62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204B62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204B62" w:rsidRDefault="00204B62" w:rsidP="0020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491" w:type="dxa"/>
            <w:shd w:val="clear" w:color="auto" w:fill="auto"/>
          </w:tcPr>
          <w:p w:rsidR="00204B62" w:rsidRDefault="00204B62" w:rsidP="00204B62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204B62" w:rsidRPr="005D56DE" w:rsidRDefault="00204B62" w:rsidP="0020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62" w:rsidRPr="005D56DE" w:rsidRDefault="00204B62" w:rsidP="0020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DE">
              <w:rPr>
                <w:rFonts w:ascii="Times New Roman" w:hAnsi="Times New Roman" w:cs="Times New Roman"/>
                <w:sz w:val="28"/>
                <w:szCs w:val="28"/>
              </w:rPr>
              <w:t>2,3 &amp;4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04B62" w:rsidRPr="00403A28" w:rsidRDefault="00204B62" w:rsidP="00204B6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proofErr w:type="spellStart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Ms</w:t>
            </w:r>
            <w:proofErr w:type="spellEnd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Excel</w:t>
            </w:r>
          </w:p>
        </w:tc>
        <w:tc>
          <w:tcPr>
            <w:tcW w:w="1401" w:type="dxa"/>
            <w:shd w:val="clear" w:color="auto" w:fill="auto"/>
          </w:tcPr>
          <w:p w:rsidR="00204B62" w:rsidRDefault="00204B62" w:rsidP="00204B62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204B62" w:rsidRDefault="00204B62" w:rsidP="00204B62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204B62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204B62" w:rsidRDefault="00204B62" w:rsidP="0020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204B62" w:rsidRDefault="00204B62" w:rsidP="00204B62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204B62" w:rsidRPr="005D56DE" w:rsidRDefault="00204B62" w:rsidP="0020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62" w:rsidRPr="005D56DE" w:rsidRDefault="00204B62" w:rsidP="0020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DE">
              <w:rPr>
                <w:rFonts w:ascii="Times New Roman" w:hAnsi="Times New Roman" w:cs="Times New Roman"/>
                <w:sz w:val="28"/>
                <w:szCs w:val="28"/>
              </w:rPr>
              <w:t>2,3 &amp;4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04B62" w:rsidRPr="00403A28" w:rsidRDefault="00204B62" w:rsidP="00204B6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proofErr w:type="spellStart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Ms</w:t>
            </w:r>
            <w:proofErr w:type="spellEnd"/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Excel</w:t>
            </w:r>
          </w:p>
        </w:tc>
        <w:tc>
          <w:tcPr>
            <w:tcW w:w="1401" w:type="dxa"/>
            <w:shd w:val="clear" w:color="auto" w:fill="auto"/>
          </w:tcPr>
          <w:p w:rsidR="00204B62" w:rsidRDefault="00204B62" w:rsidP="00204B62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204B62" w:rsidRDefault="00204B62" w:rsidP="00204B62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204B62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204B62" w:rsidRDefault="00204B62" w:rsidP="0020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491" w:type="dxa"/>
            <w:shd w:val="clear" w:color="auto" w:fill="auto"/>
          </w:tcPr>
          <w:p w:rsidR="00204B62" w:rsidRDefault="00204B62" w:rsidP="00204B62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204B62" w:rsidRDefault="00204B62" w:rsidP="00204B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04B62" w:rsidRPr="005C5AAB" w:rsidRDefault="00204B62" w:rsidP="00204B62">
            <w:pPr>
              <w:ind w:firstLine="7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FB5030" w:rsidRPr="00403A28" w:rsidRDefault="00FB5030" w:rsidP="0020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30" w:rsidRPr="00403A28" w:rsidRDefault="00FB5030" w:rsidP="00FB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62" w:rsidRPr="00403A28" w:rsidRDefault="00FB5030" w:rsidP="00FB5030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Examination</w:t>
            </w:r>
          </w:p>
        </w:tc>
        <w:tc>
          <w:tcPr>
            <w:tcW w:w="1401" w:type="dxa"/>
            <w:shd w:val="clear" w:color="auto" w:fill="auto"/>
          </w:tcPr>
          <w:p w:rsidR="00204B62" w:rsidRDefault="00204B62" w:rsidP="00204B62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204B62" w:rsidRDefault="00204B62" w:rsidP="00204B62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204B62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204B62" w:rsidRDefault="00204B62" w:rsidP="0020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91" w:type="dxa"/>
            <w:shd w:val="clear" w:color="auto" w:fill="auto"/>
          </w:tcPr>
          <w:p w:rsidR="00204B62" w:rsidRDefault="00204B62" w:rsidP="00204B62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04B62" w:rsidRPr="00CE5DB5" w:rsidRDefault="00204B62" w:rsidP="0020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5C5AAB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204B62" w:rsidRPr="00403A28" w:rsidRDefault="00204B62" w:rsidP="0020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B2" w:rsidRPr="00403A28" w:rsidRDefault="001260B2" w:rsidP="0020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62" w:rsidRPr="00403A28" w:rsidRDefault="001260B2" w:rsidP="0012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Equations in Excel</w:t>
            </w:r>
          </w:p>
        </w:tc>
        <w:tc>
          <w:tcPr>
            <w:tcW w:w="1401" w:type="dxa"/>
            <w:shd w:val="clear" w:color="auto" w:fill="auto"/>
          </w:tcPr>
          <w:p w:rsidR="00204B62" w:rsidRDefault="00204B62" w:rsidP="00204B62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204B62" w:rsidRDefault="00204B62" w:rsidP="00204B62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1260B2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1260B2" w:rsidRDefault="001260B2" w:rsidP="0012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491" w:type="dxa"/>
            <w:shd w:val="clear" w:color="auto" w:fill="auto"/>
          </w:tcPr>
          <w:p w:rsidR="001260B2" w:rsidRDefault="001260B2" w:rsidP="001260B2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1260B2" w:rsidRPr="005C5AAB" w:rsidRDefault="001260B2" w:rsidP="001260B2">
            <w:pPr>
              <w:rPr>
                <w:sz w:val="28"/>
                <w:szCs w:val="28"/>
              </w:rPr>
            </w:pPr>
          </w:p>
          <w:p w:rsidR="001260B2" w:rsidRPr="005C5AAB" w:rsidRDefault="001260B2" w:rsidP="001260B2">
            <w:pPr>
              <w:jc w:val="center"/>
              <w:rPr>
                <w:sz w:val="28"/>
                <w:szCs w:val="28"/>
              </w:rPr>
            </w:pPr>
            <w:r w:rsidRPr="005C5AAB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1260B2" w:rsidRPr="00403A28" w:rsidRDefault="001260B2" w:rsidP="0012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B2" w:rsidRPr="00403A28" w:rsidRDefault="001260B2" w:rsidP="0012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B2" w:rsidRPr="00403A28" w:rsidRDefault="001260B2" w:rsidP="0012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Equations in Excel</w:t>
            </w:r>
          </w:p>
        </w:tc>
        <w:tc>
          <w:tcPr>
            <w:tcW w:w="1401" w:type="dxa"/>
            <w:shd w:val="clear" w:color="auto" w:fill="auto"/>
          </w:tcPr>
          <w:p w:rsidR="001260B2" w:rsidRDefault="001260B2" w:rsidP="001260B2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1260B2" w:rsidRDefault="001260B2" w:rsidP="001260B2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1260B2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1260B2" w:rsidRDefault="001260B2" w:rsidP="0012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491" w:type="dxa"/>
            <w:shd w:val="clear" w:color="auto" w:fill="auto"/>
          </w:tcPr>
          <w:p w:rsidR="001260B2" w:rsidRDefault="001260B2" w:rsidP="001260B2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1260B2" w:rsidRPr="005C5AAB" w:rsidRDefault="001260B2" w:rsidP="001260B2">
            <w:pPr>
              <w:rPr>
                <w:sz w:val="28"/>
                <w:szCs w:val="28"/>
              </w:rPr>
            </w:pPr>
          </w:p>
          <w:p w:rsidR="001260B2" w:rsidRPr="005C5AAB" w:rsidRDefault="001260B2" w:rsidP="001260B2">
            <w:pPr>
              <w:jc w:val="center"/>
              <w:rPr>
                <w:sz w:val="28"/>
                <w:szCs w:val="28"/>
              </w:rPr>
            </w:pPr>
            <w:r w:rsidRPr="005C5AAB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C06760" w:rsidRPr="00403A28" w:rsidRDefault="00C06760" w:rsidP="0012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60" w:rsidRPr="00403A28" w:rsidRDefault="00C06760" w:rsidP="00C06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B2" w:rsidRPr="00403A28" w:rsidRDefault="00C06760" w:rsidP="00C06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Preparing  Charts</w:t>
            </w:r>
          </w:p>
        </w:tc>
        <w:tc>
          <w:tcPr>
            <w:tcW w:w="1401" w:type="dxa"/>
            <w:shd w:val="clear" w:color="auto" w:fill="auto"/>
          </w:tcPr>
          <w:p w:rsidR="001260B2" w:rsidRDefault="001260B2" w:rsidP="001260B2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1260B2" w:rsidRDefault="001260B2" w:rsidP="001260B2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06760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C06760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491" w:type="dxa"/>
            <w:shd w:val="clear" w:color="auto" w:fill="auto"/>
          </w:tcPr>
          <w:p w:rsidR="00C06760" w:rsidRDefault="00C06760" w:rsidP="00C06760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C06760" w:rsidRPr="005C5AAB" w:rsidRDefault="00C06760" w:rsidP="00C06760">
            <w:pPr>
              <w:rPr>
                <w:sz w:val="28"/>
                <w:szCs w:val="28"/>
              </w:rPr>
            </w:pPr>
          </w:p>
          <w:p w:rsidR="00C06760" w:rsidRPr="005C5AAB" w:rsidRDefault="00C06760" w:rsidP="00C06760">
            <w:pPr>
              <w:rPr>
                <w:sz w:val="28"/>
                <w:szCs w:val="28"/>
              </w:rPr>
            </w:pPr>
          </w:p>
          <w:p w:rsidR="00C06760" w:rsidRPr="005C5AAB" w:rsidRDefault="00C06760" w:rsidP="00C06760">
            <w:pPr>
              <w:ind w:firstLine="720"/>
              <w:rPr>
                <w:sz w:val="28"/>
                <w:szCs w:val="28"/>
              </w:rPr>
            </w:pPr>
            <w:r w:rsidRPr="005C5AAB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C06760" w:rsidRPr="00403A28" w:rsidRDefault="00C06760" w:rsidP="00C0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60" w:rsidRPr="00403A28" w:rsidRDefault="00C06760" w:rsidP="00C06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60" w:rsidRPr="00403A28" w:rsidRDefault="00C06760" w:rsidP="00C06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Preparing  Charts</w:t>
            </w:r>
          </w:p>
        </w:tc>
        <w:tc>
          <w:tcPr>
            <w:tcW w:w="1401" w:type="dxa"/>
            <w:shd w:val="clear" w:color="auto" w:fill="auto"/>
          </w:tcPr>
          <w:p w:rsidR="00C06760" w:rsidRDefault="00C06760" w:rsidP="00C06760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C06760" w:rsidRDefault="00C06760" w:rsidP="00C06760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06760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C06760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491" w:type="dxa"/>
            <w:shd w:val="clear" w:color="auto" w:fill="auto"/>
          </w:tcPr>
          <w:p w:rsidR="00C06760" w:rsidRDefault="00C06760" w:rsidP="00C06760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C06760" w:rsidRDefault="00C06760" w:rsidP="00C06760"/>
        </w:tc>
        <w:tc>
          <w:tcPr>
            <w:tcW w:w="2148" w:type="dxa"/>
            <w:shd w:val="clear" w:color="auto" w:fill="auto"/>
          </w:tcPr>
          <w:p w:rsidR="006D5AB9" w:rsidRPr="00403A28" w:rsidRDefault="006D5AB9" w:rsidP="00C0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B9" w:rsidRPr="00403A28" w:rsidRDefault="006D5AB9" w:rsidP="006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60" w:rsidRPr="00403A28" w:rsidRDefault="006D5AB9" w:rsidP="006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Engineering Applications</w:t>
            </w:r>
          </w:p>
        </w:tc>
        <w:tc>
          <w:tcPr>
            <w:tcW w:w="1401" w:type="dxa"/>
            <w:shd w:val="clear" w:color="auto" w:fill="auto"/>
          </w:tcPr>
          <w:p w:rsidR="00C06760" w:rsidRDefault="00C06760" w:rsidP="00C06760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C06760" w:rsidRDefault="00C06760" w:rsidP="00C06760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06760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C06760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491" w:type="dxa"/>
            <w:shd w:val="clear" w:color="auto" w:fill="auto"/>
          </w:tcPr>
          <w:p w:rsidR="00C06760" w:rsidRDefault="00C06760" w:rsidP="00C06760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</w:tcPr>
          <w:p w:rsidR="00C06760" w:rsidRDefault="00C06760" w:rsidP="00C06760"/>
        </w:tc>
        <w:tc>
          <w:tcPr>
            <w:tcW w:w="2148" w:type="dxa"/>
            <w:shd w:val="clear" w:color="auto" w:fill="auto"/>
          </w:tcPr>
          <w:p w:rsidR="006D5AB9" w:rsidRPr="00403A28" w:rsidRDefault="006D5AB9" w:rsidP="00C0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60" w:rsidRPr="00403A28" w:rsidRDefault="009C5DA6" w:rsidP="009C5DA6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 </w:t>
            </w:r>
            <w:r w:rsidR="006D5AB9"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Engineering Applications</w:t>
            </w:r>
          </w:p>
        </w:tc>
        <w:tc>
          <w:tcPr>
            <w:tcW w:w="1401" w:type="dxa"/>
            <w:shd w:val="clear" w:color="auto" w:fill="auto"/>
          </w:tcPr>
          <w:p w:rsidR="00C06760" w:rsidRDefault="00C06760" w:rsidP="00C06760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C06760" w:rsidRDefault="00C06760" w:rsidP="00C06760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06760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C06760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491" w:type="dxa"/>
            <w:shd w:val="clear" w:color="auto" w:fill="auto"/>
          </w:tcPr>
          <w:p w:rsidR="00C06760" w:rsidRDefault="00C06760" w:rsidP="00C06760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06760" w:rsidRPr="00CE5DB5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48" w:type="dxa"/>
            <w:shd w:val="clear" w:color="auto" w:fill="auto"/>
          </w:tcPr>
          <w:p w:rsidR="00BF4D2B" w:rsidRPr="00403A28" w:rsidRDefault="00BF4D2B" w:rsidP="00C0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D2B" w:rsidRPr="00403A28" w:rsidRDefault="00BF4D2B" w:rsidP="00BF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60" w:rsidRPr="00403A28" w:rsidRDefault="00BF4D2B" w:rsidP="00BF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Project in P.P</w:t>
            </w:r>
          </w:p>
        </w:tc>
        <w:tc>
          <w:tcPr>
            <w:tcW w:w="1401" w:type="dxa"/>
            <w:shd w:val="clear" w:color="auto" w:fill="auto"/>
          </w:tcPr>
          <w:p w:rsidR="00C06760" w:rsidRDefault="00C06760" w:rsidP="00C06760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C06760" w:rsidRDefault="00C06760" w:rsidP="00C06760">
            <w:r w:rsidRPr="006A426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06760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C06760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491" w:type="dxa"/>
            <w:shd w:val="clear" w:color="auto" w:fill="auto"/>
          </w:tcPr>
          <w:p w:rsidR="00C06760" w:rsidRDefault="00C06760" w:rsidP="00C06760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06760" w:rsidRPr="00CE5DB5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1,2,3,4 &amp;5</w:t>
            </w:r>
          </w:p>
        </w:tc>
        <w:tc>
          <w:tcPr>
            <w:tcW w:w="2148" w:type="dxa"/>
            <w:shd w:val="clear" w:color="auto" w:fill="auto"/>
          </w:tcPr>
          <w:p w:rsidR="00E57C46" w:rsidRPr="00403A28" w:rsidRDefault="00E57C46" w:rsidP="00C0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46" w:rsidRPr="00403A28" w:rsidRDefault="00E57C46" w:rsidP="00E57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46" w:rsidRPr="00403A28" w:rsidRDefault="00E57C46" w:rsidP="00E57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60" w:rsidRPr="00403A28" w:rsidRDefault="00E57C46" w:rsidP="00E57C4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Review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06760" w:rsidRPr="00CE5DB5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C06760" w:rsidRDefault="00C06760" w:rsidP="00C06760">
            <w:r w:rsidRPr="006A426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06760" w:rsidRPr="00CE5DB5" w:rsidTr="00E57C46">
        <w:trPr>
          <w:trHeight w:val="319"/>
        </w:trPr>
        <w:tc>
          <w:tcPr>
            <w:tcW w:w="1230" w:type="dxa"/>
            <w:shd w:val="clear" w:color="auto" w:fill="auto"/>
            <w:vAlign w:val="center"/>
          </w:tcPr>
          <w:p w:rsidR="00C06760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491" w:type="dxa"/>
            <w:shd w:val="clear" w:color="auto" w:fill="auto"/>
          </w:tcPr>
          <w:p w:rsidR="00C06760" w:rsidRDefault="00C06760" w:rsidP="00C06760">
            <w:r w:rsidRPr="00DC672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(نظري+مختبر)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06760" w:rsidRPr="00CE5DB5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48" w:type="dxa"/>
            <w:shd w:val="clear" w:color="auto" w:fill="auto"/>
          </w:tcPr>
          <w:p w:rsidR="00E57C46" w:rsidRPr="00403A28" w:rsidRDefault="00E57C46" w:rsidP="00C0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46" w:rsidRPr="00403A28" w:rsidRDefault="00E57C46" w:rsidP="00E57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46" w:rsidRPr="00403A28" w:rsidRDefault="00E57C46" w:rsidP="00E57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60" w:rsidRPr="00403A28" w:rsidRDefault="00E57C46" w:rsidP="00E5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2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Examination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06760" w:rsidRPr="00CE5DB5" w:rsidRDefault="00C06760" w:rsidP="00C0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01" w:type="dxa"/>
            <w:shd w:val="clear" w:color="auto" w:fill="auto"/>
          </w:tcPr>
          <w:p w:rsidR="00C06760" w:rsidRDefault="00C06760" w:rsidP="00C06760">
            <w:r w:rsidRPr="006A426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:rsidTr="00860C93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E5DB5" w:rsidRPr="00CE5DB5" w:rsidTr="00860C93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274332" w:rsidP="00D4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 xml:space="preserve">1- </w:t>
            </w:r>
            <w:r w:rsidR="00F4552B" w:rsidRPr="0034007B">
              <w:rPr>
                <w:sz w:val="28"/>
                <w:szCs w:val="28"/>
              </w:rPr>
              <w:t xml:space="preserve">Gary B. shelly, Steven M. Freund, Misty E. </w:t>
            </w:r>
            <w:proofErr w:type="spellStart"/>
            <w:r w:rsidR="00F4552B" w:rsidRPr="0034007B">
              <w:rPr>
                <w:sz w:val="28"/>
                <w:szCs w:val="28"/>
              </w:rPr>
              <w:t>Vermaat</w:t>
            </w:r>
            <w:proofErr w:type="spellEnd"/>
            <w:r w:rsidR="00F4552B" w:rsidRPr="0034007B">
              <w:rPr>
                <w:sz w:val="28"/>
                <w:szCs w:val="28"/>
              </w:rPr>
              <w:t xml:space="preserve"> ,Introduction to Computers, 2011, ISBN-13:978</w:t>
            </w:r>
            <w:r w:rsidR="00F4552B" w:rsidRPr="0034007B">
              <w:rPr>
                <w:rFonts w:hint="cs"/>
                <w:sz w:val="28"/>
                <w:szCs w:val="28"/>
              </w:rPr>
              <w:t>–</w:t>
            </w:r>
            <w:r w:rsidR="00F4552B" w:rsidRPr="0034007B">
              <w:rPr>
                <w:sz w:val="28"/>
                <w:szCs w:val="28"/>
              </w:rPr>
              <w:t>1-4390</w:t>
            </w:r>
            <w:r w:rsidR="00F4552B" w:rsidRPr="0034007B">
              <w:rPr>
                <w:rFonts w:hint="cs"/>
                <w:sz w:val="28"/>
                <w:szCs w:val="28"/>
              </w:rPr>
              <w:t>–</w:t>
            </w:r>
            <w:r w:rsidR="00F4552B" w:rsidRPr="0034007B">
              <w:rPr>
                <w:sz w:val="28"/>
                <w:szCs w:val="28"/>
              </w:rPr>
              <w:t>8131</w:t>
            </w:r>
            <w:r w:rsidR="00F4552B" w:rsidRPr="0034007B">
              <w:rPr>
                <w:rFonts w:hint="cs"/>
                <w:sz w:val="28"/>
                <w:szCs w:val="28"/>
              </w:rPr>
              <w:t>–</w:t>
            </w:r>
            <w:r w:rsidR="00F4552B" w:rsidRPr="0034007B">
              <w:rPr>
                <w:sz w:val="28"/>
                <w:szCs w:val="28"/>
              </w:rPr>
              <w:t>0</w:t>
            </w:r>
          </w:p>
        </w:tc>
      </w:tr>
      <w:tr w:rsidR="00CE5DB5" w:rsidRPr="00CE5DB5" w:rsidTr="00860C93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E5DB5" w:rsidRPr="00EA37B1" w:rsidRDefault="00CE5DB5" w:rsidP="00EA37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EA37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47C37" w:rsidRDefault="00D47C37" w:rsidP="00D47C37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167C6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اساس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يات الحاسوب وتطبيقاته المكتبيه</w:t>
            </w:r>
          </w:p>
          <w:p w:rsidR="00CE5DB5" w:rsidRPr="00CE5DB5" w:rsidRDefault="00D47C37" w:rsidP="00D4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زياد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عبود،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غسان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حميد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عبدالمجيد،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أمير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حسين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مراد،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بلال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كمال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احمد</w:t>
            </w:r>
          </w:p>
        </w:tc>
      </w:tr>
      <w:tr w:rsidR="00CE5DB5" w:rsidRPr="00CE5DB5" w:rsidTr="00860C93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26B2E" w:rsidRPr="00D26B2E" w:rsidRDefault="00D26B2E" w:rsidP="004E384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D26B2E">
              <w:rPr>
                <w:sz w:val="28"/>
                <w:szCs w:val="28"/>
              </w:rPr>
              <w:t xml:space="preserve">Yale </w:t>
            </w:r>
            <w:proofErr w:type="spellStart"/>
            <w:r w:rsidRPr="00D26B2E">
              <w:rPr>
                <w:sz w:val="28"/>
                <w:szCs w:val="28"/>
              </w:rPr>
              <w:t>Patt</w:t>
            </w:r>
            <w:proofErr w:type="spellEnd"/>
            <w:r w:rsidRPr="00D26B2E">
              <w:rPr>
                <w:sz w:val="28"/>
                <w:szCs w:val="28"/>
              </w:rPr>
              <w:t>, Sanjay Patel, Introduction to Computing Systems: From bits &amp; gates to C&amp; beyond , 2004, ISBN</w:t>
            </w:r>
            <w:r w:rsidRPr="00D26B2E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26B2E">
              <w:rPr>
                <w:sz w:val="28"/>
                <w:szCs w:val="28"/>
              </w:rPr>
              <w:t>0</w:t>
            </w:r>
            <w:r w:rsidRPr="00D26B2E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26B2E">
              <w:rPr>
                <w:sz w:val="28"/>
                <w:szCs w:val="28"/>
              </w:rPr>
              <w:t>07</w:t>
            </w:r>
            <w:r w:rsidRPr="00D26B2E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26B2E">
              <w:rPr>
                <w:sz w:val="28"/>
                <w:szCs w:val="28"/>
              </w:rPr>
              <w:t>121503</w:t>
            </w:r>
            <w:r w:rsidRPr="00D26B2E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26B2E">
              <w:rPr>
                <w:sz w:val="28"/>
                <w:szCs w:val="28"/>
              </w:rPr>
              <w:t>4</w:t>
            </w:r>
          </w:p>
          <w:p w:rsidR="00CE5DB5" w:rsidRPr="00CE5DB5" w:rsidRDefault="00D26B2E" w:rsidP="004E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2-</w:t>
            </w:r>
            <w:r w:rsidRPr="00F328AA">
              <w:rPr>
                <w:sz w:val="28"/>
                <w:szCs w:val="28"/>
              </w:rPr>
              <w:t xml:space="preserve">Irene </w:t>
            </w:r>
            <w:proofErr w:type="spellStart"/>
            <w:r w:rsidRPr="00F328AA">
              <w:rPr>
                <w:sz w:val="28"/>
                <w:szCs w:val="28"/>
              </w:rPr>
              <w:t>Joos</w:t>
            </w:r>
            <w:proofErr w:type="spellEnd"/>
            <w:r w:rsidRPr="00F328AA">
              <w:rPr>
                <w:sz w:val="28"/>
                <w:szCs w:val="28"/>
              </w:rPr>
              <w:t>, Ramona Nelson, Marjorie J. Smith, Introduction To Computers For Healthcare Professionals , 2010, ISBN</w:t>
            </w:r>
            <w:r w:rsidRPr="00F328A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F328AA">
              <w:rPr>
                <w:sz w:val="28"/>
                <w:szCs w:val="28"/>
              </w:rPr>
              <w:t>13:978–0</w:t>
            </w:r>
            <w:r w:rsidRPr="00F328A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F328AA">
              <w:rPr>
                <w:sz w:val="28"/>
                <w:szCs w:val="28"/>
              </w:rPr>
              <w:t>7637–6113–4</w:t>
            </w:r>
          </w:p>
        </w:tc>
      </w:tr>
      <w:tr w:rsidR="00CE5DB5" w:rsidRPr="00CE5DB5" w:rsidTr="00860C93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860C93" w:rsidRPr="00502702" w:rsidRDefault="00727795" w:rsidP="005027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hyperlink r:id="rId7" w:history="1">
              <w:r w:rsidR="00860C93" w:rsidRPr="00502702">
                <w:rPr>
                  <w:b/>
                  <w:bCs/>
                  <w:sz w:val="28"/>
                  <w:szCs w:val="28"/>
                </w:rPr>
                <w:t>https://www.youtube</w:t>
              </w:r>
            </w:hyperlink>
          </w:p>
          <w:p w:rsidR="00860C93" w:rsidRPr="00502702" w:rsidRDefault="00502702" w:rsidP="005027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2702">
              <w:rPr>
                <w:b/>
                <w:bCs/>
                <w:sz w:val="28"/>
                <w:szCs w:val="28"/>
              </w:rPr>
              <w:t xml:space="preserve"> </w:t>
            </w:r>
            <w:r w:rsidR="00860C93" w:rsidRPr="00502702">
              <w:rPr>
                <w:b/>
                <w:bCs/>
                <w:sz w:val="28"/>
                <w:szCs w:val="28"/>
              </w:rPr>
              <w:t>https://www.sciencedirect.com/book/</w:t>
            </w:r>
          </w:p>
          <w:p w:rsidR="00860C93" w:rsidRPr="00502702" w:rsidRDefault="00860C93" w:rsidP="005027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2702">
              <w:rPr>
                <w:b/>
                <w:bCs/>
                <w:sz w:val="28"/>
                <w:szCs w:val="28"/>
              </w:rPr>
              <w:t>https://www.nature.com/articles/</w:t>
            </w:r>
          </w:p>
          <w:p w:rsidR="00CE5DB5" w:rsidRPr="00860C93" w:rsidRDefault="00CE5DB5" w:rsidP="0086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3178D1" w:rsidRPr="003178D1" w:rsidRDefault="003178D1" w:rsidP="00B92B7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يتضمن التطوير المزيد من تطبيقات الكمبيوتر </w:t>
            </w:r>
            <w:r w:rsidR="00B92B7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 والامتحانات التقليدية حول التقارير المنشأة, دراسة الكتب المقررة. هذه التقارير المتاكد من صحتها والمنقولة الى اعتمادات اكاديمية لاغراض التخرج</w:t>
            </w:r>
          </w:p>
          <w:p w:rsidR="00CE5DB5" w:rsidRPr="003178D1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E22A7"/>
    <w:multiLevelType w:val="hybridMultilevel"/>
    <w:tmpl w:val="19E83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7366F"/>
    <w:multiLevelType w:val="hybridMultilevel"/>
    <w:tmpl w:val="E0EC490A"/>
    <w:lvl w:ilvl="0" w:tplc="19C613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11F47"/>
    <w:multiLevelType w:val="hybridMultilevel"/>
    <w:tmpl w:val="E7E85678"/>
    <w:lvl w:ilvl="0" w:tplc="B274B3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B6217"/>
    <w:multiLevelType w:val="hybridMultilevel"/>
    <w:tmpl w:val="D688AEF8"/>
    <w:lvl w:ilvl="0" w:tplc="6CD6C63E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3CC4A4A"/>
    <w:multiLevelType w:val="hybridMultilevel"/>
    <w:tmpl w:val="F6E6A1D2"/>
    <w:lvl w:ilvl="0" w:tplc="E7822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76C3540"/>
    <w:multiLevelType w:val="multilevel"/>
    <w:tmpl w:val="2BCA4DE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F007072"/>
    <w:multiLevelType w:val="hybridMultilevel"/>
    <w:tmpl w:val="4CEA100C"/>
    <w:lvl w:ilvl="0" w:tplc="158E54D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03374B"/>
    <w:rsid w:val="00060204"/>
    <w:rsid w:val="0006190A"/>
    <w:rsid w:val="00080968"/>
    <w:rsid w:val="00084BCA"/>
    <w:rsid w:val="000F3457"/>
    <w:rsid w:val="0010674E"/>
    <w:rsid w:val="00125722"/>
    <w:rsid w:val="001260B2"/>
    <w:rsid w:val="00150381"/>
    <w:rsid w:val="00166357"/>
    <w:rsid w:val="0019715C"/>
    <w:rsid w:val="00204B62"/>
    <w:rsid w:val="00217EBE"/>
    <w:rsid w:val="0025339D"/>
    <w:rsid w:val="00274332"/>
    <w:rsid w:val="002B7003"/>
    <w:rsid w:val="002E7C76"/>
    <w:rsid w:val="002F3117"/>
    <w:rsid w:val="003178D1"/>
    <w:rsid w:val="003B208C"/>
    <w:rsid w:val="003F3FC0"/>
    <w:rsid w:val="00403A28"/>
    <w:rsid w:val="0046237F"/>
    <w:rsid w:val="004B7DF5"/>
    <w:rsid w:val="004D089B"/>
    <w:rsid w:val="004E3844"/>
    <w:rsid w:val="00502702"/>
    <w:rsid w:val="005143E2"/>
    <w:rsid w:val="0056400F"/>
    <w:rsid w:val="005B20C7"/>
    <w:rsid w:val="005C5AAB"/>
    <w:rsid w:val="005D56DE"/>
    <w:rsid w:val="005F3D1A"/>
    <w:rsid w:val="0062723D"/>
    <w:rsid w:val="006862AF"/>
    <w:rsid w:val="006C3F3F"/>
    <w:rsid w:val="006D4ECD"/>
    <w:rsid w:val="006D5AB9"/>
    <w:rsid w:val="006E1B05"/>
    <w:rsid w:val="007113B9"/>
    <w:rsid w:val="00727795"/>
    <w:rsid w:val="00740511"/>
    <w:rsid w:val="00766DE1"/>
    <w:rsid w:val="007A0A9C"/>
    <w:rsid w:val="007A4A97"/>
    <w:rsid w:val="007C2036"/>
    <w:rsid w:val="007D032E"/>
    <w:rsid w:val="0080655F"/>
    <w:rsid w:val="00836E17"/>
    <w:rsid w:val="008442DC"/>
    <w:rsid w:val="00860C93"/>
    <w:rsid w:val="009C5DA6"/>
    <w:rsid w:val="00A21D67"/>
    <w:rsid w:val="00A35803"/>
    <w:rsid w:val="00A45E20"/>
    <w:rsid w:val="00A55C13"/>
    <w:rsid w:val="00A905CA"/>
    <w:rsid w:val="00A96C50"/>
    <w:rsid w:val="00AA2BA6"/>
    <w:rsid w:val="00AC4B9C"/>
    <w:rsid w:val="00AD07FC"/>
    <w:rsid w:val="00AD6FC4"/>
    <w:rsid w:val="00B02970"/>
    <w:rsid w:val="00B10060"/>
    <w:rsid w:val="00B51743"/>
    <w:rsid w:val="00B623B0"/>
    <w:rsid w:val="00B778AA"/>
    <w:rsid w:val="00B92B73"/>
    <w:rsid w:val="00BC45AE"/>
    <w:rsid w:val="00BF4D2B"/>
    <w:rsid w:val="00C06760"/>
    <w:rsid w:val="00CB127A"/>
    <w:rsid w:val="00CE5DB5"/>
    <w:rsid w:val="00D2607D"/>
    <w:rsid w:val="00D26B2E"/>
    <w:rsid w:val="00D30C35"/>
    <w:rsid w:val="00D47C37"/>
    <w:rsid w:val="00D723E7"/>
    <w:rsid w:val="00DC278F"/>
    <w:rsid w:val="00DE504C"/>
    <w:rsid w:val="00E248CA"/>
    <w:rsid w:val="00E30D68"/>
    <w:rsid w:val="00E57C46"/>
    <w:rsid w:val="00E672D9"/>
    <w:rsid w:val="00E77ECE"/>
    <w:rsid w:val="00EA37B1"/>
    <w:rsid w:val="00EC41FA"/>
    <w:rsid w:val="00EE27A9"/>
    <w:rsid w:val="00EE6E3B"/>
    <w:rsid w:val="00F05A8C"/>
    <w:rsid w:val="00F17E65"/>
    <w:rsid w:val="00F43267"/>
    <w:rsid w:val="00F4552B"/>
    <w:rsid w:val="00F63815"/>
    <w:rsid w:val="00F6691C"/>
    <w:rsid w:val="00F81A4A"/>
    <w:rsid w:val="00F965DA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3B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68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3B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68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D86B-AD3F-480F-B955-84F2C771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97</cp:revision>
  <dcterms:created xsi:type="dcterms:W3CDTF">2022-02-01T19:46:00Z</dcterms:created>
  <dcterms:modified xsi:type="dcterms:W3CDTF">2022-02-04T15:38:00Z</dcterms:modified>
</cp:coreProperties>
</file>