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A9" w:rsidRPr="00120B00" w:rsidRDefault="006E7463" w:rsidP="006F58FE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lang w:bidi="ar-IQ"/>
        </w:rPr>
        <w:t>Appendix C</w:t>
      </w:r>
      <w:r w:rsidR="00C006E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bidiVisual/>
        <w:tblW w:w="11533" w:type="dxa"/>
        <w:jc w:val="center"/>
        <w:tblLook w:val="04A0" w:firstRow="1" w:lastRow="0" w:firstColumn="1" w:lastColumn="0" w:noHBand="0" w:noVBand="1"/>
      </w:tblPr>
      <w:tblGrid>
        <w:gridCol w:w="457"/>
        <w:gridCol w:w="4236"/>
        <w:gridCol w:w="2070"/>
        <w:gridCol w:w="2880"/>
        <w:gridCol w:w="1890"/>
      </w:tblGrid>
      <w:tr w:rsidR="00120B00" w:rsidRPr="00120B00" w:rsidTr="00120B00">
        <w:trPr>
          <w:trHeight w:val="494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of research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researchers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A34182" w:rsidP="006F58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the Journ</w:t>
            </w:r>
            <w:r w:rsidR="009F4F16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A34182" w:rsidP="00120B00">
            <w:pPr>
              <w:tabs>
                <w:tab w:val="right" w:pos="72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Biosorption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of methylene blue from aqueous solution using mixed algae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 Dr. Ahmed A. Mohammed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30-Dec 2018</w:t>
            </w:r>
          </w:p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Removal of nickel ions  and methylene blue dyes from aqueous solution using alkaline algae biomass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 Dr. Ahmed A. Mohammed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Biotreatment of actual potato chips processing wastewater with electricity generation in microbial fuel cell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A341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Zainab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Z.Ismail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24(12)2018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Removal of pharmaceuticals from synthetic wastewater by ozone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25(4) 2018</w:t>
            </w:r>
          </w:p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Biosorption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of cationic dyes onto cork stopper particles by inverse fluidized bed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Aerobic municipal solid waste compost quality according to different layers of composting bioreactor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A341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Jathwa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Alameen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Evaluation of heavy metals content in simulated waste food compost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A34182" w:rsidRDefault="00A34182" w:rsidP="00A341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Jathwa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Alameen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trHeight w:val="127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Effect of leachate recirculation on biological stability of municipal solid waste under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simi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– arid conditions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Jathwa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Alameen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Al-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Qadisiyah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journal for engineering science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12(2019)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Stabilization of Al-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Rustamiya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20B0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wastewater treatment plant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slude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using lime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Jathwa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Alameen</w:t>
            </w:r>
            <w:proofErr w:type="spellEnd"/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Association of Arab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A34182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lead ions from wastewater using crushed concrete demolition waste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A341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Ziad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Interaction of aqueous Cu ions with granules of crushed concrete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Ziad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20(1)2018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 comparative isothermal and kinetic study of the removal of lead (II) from aqueous solution using different sorbents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34182" w:rsidRPr="00120B00" w:rsidRDefault="00A34182" w:rsidP="00A341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 Dr. Ahmed A. Mohammed and  </w:t>
            </w:r>
          </w:p>
          <w:p w:rsidR="00120B00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Ziad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25(4), 2018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Adsorption of Congo Red Dye from Aqueous Solution onto Wheat Husk in a Fluidized Bed Reactor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Abeer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Alwared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 of Waste Glass Powder as a Supplementary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Cementitious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Material on the Concrete Mix Properties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Abeer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Alwared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25(4), 2018</w:t>
            </w:r>
          </w:p>
        </w:tc>
      </w:tr>
      <w:tr w:rsidR="00120B00" w:rsidRPr="00120B00" w:rsidTr="00120B00">
        <w:trPr>
          <w:trHeight w:val="134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Thermal Properties of Lead-Acid Battery Plastic Lightweight Concrete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Abeer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Alwared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24(12)2018</w:t>
            </w:r>
          </w:p>
        </w:tc>
      </w:tr>
      <w:tr w:rsidR="00120B00" w:rsidRPr="00120B00" w:rsidTr="00120B00">
        <w:trPr>
          <w:trHeight w:val="1421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Single and Binary Adsorption of Cu(II) and Ni(II) Ions from Aqueous Solutions by Sunflower Seed Husk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Abeer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Alwared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26(10)2019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Dissolved Cadmium Ions from Contaminated Wastewater using Raw Scrap Zero-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Valent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Iron And Zero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Valent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Aluminum as Locally Available and Inexpensive Sorbent Wastes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Ayad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Faisel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M Journal arch, (2019)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Competitive Adsorption of Cd (II) and Zn (II) in Single and Binary</w:t>
            </w:r>
          </w:p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systems from Aqueous Solutions onto Cork Stopper Particles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(2019) 26(1):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7C170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Performance of Subsurface Flow Constructed Wetland Systems in the Treatment of Al-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Rustumia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Municipal Wastewater using Continuous Loading Feed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Ayad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Faisel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6F58FE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Vol.20 No.2 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Simulation of Ammonia Nitrogen Removal from Simulated Wastewater by Sorption onto Waste Foundry Sand Using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Artificial Neural Network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Ayad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Faisel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(2019) 26(1)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Ecological Footprint and Sustainability of Baghdad City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D73883" w:rsidP="00D7388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Jathwa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Alameen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(2019) 26(3)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Study  for  the  Production  of  Local  Adsorbent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Tea</w:t>
            </w:r>
            <w:r w:rsidR="000F63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Wastes for Removal of Zinc from an Aqueous Solution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0E7E8C" w:rsidP="000E7E8C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Hayder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Abdulhameed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2018, 25(5)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Design Experiments for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Biosorption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Lead Ions from Wastewater</w:t>
            </w:r>
          </w:p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by Box</w:t>
            </w:r>
            <w:r w:rsidR="000F63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-Wilson’s Method</w:t>
            </w:r>
          </w:p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5536DA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ssist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Prof. Hussein 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Flayeh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26(2)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Phytoremediation  of  organic  pollutants  in  wastewater  using  native</w:t>
            </w:r>
          </w:p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plants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5536DA" w:rsidP="005536DA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Mohanned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J. 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Ridha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8E2984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26(2)</w:t>
            </w:r>
          </w:p>
        </w:tc>
      </w:tr>
      <w:tr w:rsidR="008E29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E2984" w:rsidRPr="00120B00" w:rsidRDefault="007C1708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2984" w:rsidRPr="00120B00" w:rsidRDefault="008E29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8E298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Acid Blue Dye from Industrial Wastewater by using Reverse Osmosis Technology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E2984" w:rsidRPr="00A34182" w:rsidRDefault="00A34182" w:rsidP="008E298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8E2984" w:rsidRPr="00120B00" w:rsidRDefault="008E2984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E2984" w:rsidRPr="00120B00" w:rsidRDefault="008E2984" w:rsidP="008E2984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2984">
              <w:rPr>
                <w:rFonts w:asciiTheme="majorBidi" w:hAnsiTheme="majorBidi" w:cstheme="majorBidi"/>
                <w:sz w:val="24"/>
                <w:szCs w:val="24"/>
              </w:rPr>
              <w:t xml:space="preserve"> 2018, 25(3)</w:t>
            </w:r>
          </w:p>
        </w:tc>
      </w:tr>
      <w:tr w:rsidR="00FA752C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A752C" w:rsidRDefault="007C170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A752C" w:rsidRPr="00C006E2" w:rsidRDefault="00FA752C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Critical Discourse Analysis of Donald Trump's Inaugural Speech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A752C" w:rsidRDefault="00B465CC" w:rsidP="00B465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Assist. Prof.</w:t>
            </w:r>
            <w:r w:rsidR="005536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Nagham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752C" w:rsidRPr="00120B00" w:rsidRDefault="00FA752C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AL-USTATH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752C" w:rsidRPr="008E2984" w:rsidRDefault="00FA752C" w:rsidP="00FA752C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2018</w:t>
            </w:r>
            <w:r>
              <w:t>,1( 226)</w:t>
            </w:r>
          </w:p>
        </w:tc>
      </w:tr>
      <w:tr w:rsidR="00A13D28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13D28" w:rsidRDefault="00A13D2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A13D28" w:rsidRPr="00C006E2" w:rsidRDefault="00A13D28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Reuse of Spent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Hydrotreating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Catalyst of the Middle Petroleum Fractions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65CC" w:rsidRDefault="00B465CC" w:rsidP="00B465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13D28" w:rsidRPr="00A13D28" w:rsidRDefault="00B465CC" w:rsidP="00A13D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Khalid K.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Hummadi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A13D28" w:rsidRPr="00A13D28" w:rsidRDefault="00A13D2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3D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</w:t>
            </w:r>
          </w:p>
          <w:p w:rsidR="00A13D28" w:rsidRPr="00A13D28" w:rsidRDefault="00A13D2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3D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D28" w:rsidRDefault="00A13D28" w:rsidP="00FA752C">
            <w:pPr>
              <w:tabs>
                <w:tab w:val="right" w:pos="725"/>
              </w:tabs>
              <w:jc w:val="center"/>
              <w:rPr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Vol.20 No.1 (March 2019)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8D0F07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0F07" w:rsidRDefault="008D0F07" w:rsidP="008D0F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  <w:p w:rsidR="008D0F07" w:rsidRDefault="008D0F07" w:rsidP="008D0F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8D0F07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Comparison Between Commercial and Synthesized Fe3O4 Nanoparticles for Removal of Heavy Metal Contaminants in Wastewater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A13D28" w:rsidRDefault="008D0F07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 Science of the Society of Engineering Colleges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Default="008D0F07" w:rsidP="00FA752C">
            <w:pPr>
              <w:tabs>
                <w:tab w:val="right" w:pos="7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8D0F07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0F07" w:rsidRDefault="008D0F07" w:rsidP="008D0F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  <w:p w:rsidR="008D0F07" w:rsidRDefault="008D0F07" w:rsidP="008D0F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8D0F07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Comparison between dead anaerobic biomass and synthesized Fe3O4 nanoparticles for the removal of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Pb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(II), Ni(II) and Cd(II),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A13D28" w:rsidRDefault="008D0F07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Desalination and water treatment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Default="008D0F07" w:rsidP="00FA752C">
            <w:pPr>
              <w:tabs>
                <w:tab w:val="right" w:pos="7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BC4">
              <w:rPr>
                <w:rFonts w:ascii="Calibri" w:eastAsia="Calibri" w:hAnsi="Calibri" w:cs="Calibri"/>
                <w:b/>
                <w:bCs/>
              </w:rPr>
              <w:t>173, 351–366. /USA</w:t>
            </w:r>
            <w:r w:rsidR="00492D89" w:rsidRPr="00492D89">
              <w:rPr>
                <w:rFonts w:ascii="Calibri" w:eastAsia="Calibri" w:hAnsi="Calibri" w:cs="Calibri"/>
                <w:b/>
                <w:bCs/>
              </w:rPr>
              <w:t xml:space="preserve"> /2020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8D0F07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Removal of Methylene Blue and Congo Red  Dyes by Pre-treated Fungus Biomass – Equilibrium and Kinetic Studies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8D0F07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Advanced Research in Fluid Mechanics and Thermal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8D0F07" w:rsidP="00492D89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12BC4">
              <w:rPr>
                <w:rFonts w:ascii="Calibri" w:eastAsia="Calibri" w:hAnsi="Calibri" w:cs="Calibri"/>
                <w:b/>
                <w:bCs/>
              </w:rPr>
              <w:t>66, Issue 2, 84-100/ Malaysia</w:t>
            </w:r>
            <w:r w:rsidR="00492D89">
              <w:rPr>
                <w:rFonts w:ascii="Calibri" w:eastAsia="Calibri" w:hAnsi="Calibri" w:cs="Calibri"/>
                <w:b/>
                <w:bCs/>
              </w:rPr>
              <w:t>/2020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8D0F07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Enhanced visible-light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photocatalytic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bacterial inhibition using     recyclable magnetic heterogeneous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nanocomposites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(Fe3O4@SiO2@Ag2WO4@Ag2S) in core/shell structure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Pr="00A34182" w:rsidRDefault="00A3418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4567D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="008D0F07"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nvironmental Nanotechnology, Monitoring &amp; Management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4567D8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2021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4567D8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Highly efficient visible-light-driven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photocatalytic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degradation of organic pollutants by using magnetically </w:t>
            </w: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separable supported heterogeneous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nanocomposites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492D89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492D89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Environmental Nanotechnology, Monitoring &amp; Management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4567D8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2021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9F4F16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5" w:history="1">
              <w:r w:rsidR="004567D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Image Compression Using </w:t>
              </w:r>
              <w:proofErr w:type="spellStart"/>
              <w:r w:rsidR="004567D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Hirarchical</w:t>
              </w:r>
              <w:proofErr w:type="spellEnd"/>
              <w:r w:rsidR="004567D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 Linear</w:t>
              </w:r>
              <w:r w:rsidR="009549E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 </w:t>
              </w:r>
              <w:r w:rsidR="004567D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Polynomial Coding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7919DA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Rasha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Talib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4567D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Computer Science and Mobile Computing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9549E8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2015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9F4F16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6" w:history="1">
              <w:r w:rsidR="009549E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Development of Hybrid Based Lossless Iris Image Compression Technique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7919DA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Rasha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Talib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9549E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Engineering Research and Advanced Technology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9549E8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6B17A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dissolved trivalent chromium ions from contaminated wastewater using locally available raw scrap iron-aluminum waste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7919DA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Hayder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M. Rasheed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9F4F16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7" w:history="1">
              <w:r w:rsidR="006B17A0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Al-Khwarizmi Engineering Journal</w:t>
              </w:r>
            </w:hyperlink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6B17A0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2019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6B17A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Cadmium and Chromium Ions from Contaminated Groundwater using Scrap Iron and Aluminum as Permeable Reactive Barrier.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Pr="006B17A0" w:rsidRDefault="007919DA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Hayder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M. Rasheed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6B17A0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Environmental Management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E9053F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2020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Green approach for the synthesis of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graphene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glass hybrid as a reactive barrier for remediation of groundwater contaminated with lead and tetracycline.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Pr="00366466" w:rsidRDefault="00366466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Ziad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Environmental Nanotechnology, Monitoring &amp; Management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E9053F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Batch and continuous study of one-step sustainable green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graphene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sand hybrid </w:t>
            </w: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synthesized from Date-syrup for remediation of contaminated groundwater.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053F" w:rsidRPr="00366466" w:rsidRDefault="00366466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Ziad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Alexandria Engineering Journal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9053F" w:rsidRPr="00012BC4" w:rsidRDefault="00E9053F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Green approach for fabrication of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graphene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from polyethylene terephthalate (PET) bottle waste as reactive material for dyes removal from aqueous solution: Batch and continuous study.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053F" w:rsidRPr="00366466" w:rsidRDefault="00366466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Ziad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Sustainable Materials and Technologies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9053F" w:rsidRPr="00012BC4" w:rsidRDefault="00E9053F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Simulation of the remediation of groundwater contaminated with ciprofloxacin using grafted concrete demolition wastes by ATPES as reactive material: Batch and modeling study.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053F" w:rsidRDefault="00366466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Assist. 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Ziad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Egyptian Journal of Chemistry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9053F" w:rsidRPr="00012BC4" w:rsidRDefault="00E9053F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Degradation of pharmaceutical contaminants from aqueous solution by solar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photocatalysis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E9053F" w:rsidRPr="00366466" w:rsidRDefault="00366466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Abeer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I. Alwared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9053F" w:rsidRDefault="00E9053F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2020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Recent advances in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-semiconductors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photocatalysis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for degrading organic contaminants and microbial disinfection in wastewater: A comprehensive review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053F" w:rsidRDefault="00492D89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492D89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Environmental Nanotechnology, Monitoring &amp; Management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9053F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F947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43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94784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Preparing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Nanosilica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Particles from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Ricehusk</w:t>
            </w:r>
            <w:proofErr w:type="spellEnd"/>
            <w:r w:rsidRPr="00C006E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Precipitation Method , Baghdad Science Journal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4784" w:rsidRPr="00492D89" w:rsidRDefault="00492D89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F94784" w:rsidRPr="00520C55" w:rsidRDefault="00F94784" w:rsidP="00E905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4784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2021</w:t>
            </w:r>
          </w:p>
        </w:tc>
      </w:tr>
      <w:tr w:rsidR="00F947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94784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Effective Removal of Methylene Blue from Wastewater Using Magnetite/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Geopolymer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Composite: Synthesis, Characterization and Column Adsorption Study, Inorganic Chemistry Communications.</w:t>
            </w:r>
          </w:p>
          <w:p w:rsidR="00F94784" w:rsidRPr="00C006E2" w:rsidRDefault="00F94784" w:rsidP="00C006E2">
            <w:pPr>
              <w:tabs>
                <w:tab w:val="left" w:pos="624"/>
              </w:tabs>
              <w:autoSpaceDE w:val="0"/>
              <w:autoSpaceDN w:val="0"/>
              <w:adjustRightInd w:val="0"/>
              <w:spacing w:line="360" w:lineRule="auto"/>
              <w:ind w:right="248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94784" w:rsidRPr="00492D89" w:rsidRDefault="00492D89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B465CC" w:rsidRPr="00B465CC" w:rsidRDefault="00B465CC" w:rsidP="00B465CC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/>
                <w:sz w:val="24"/>
                <w:szCs w:val="24"/>
              </w:rPr>
            </w:pPr>
          </w:p>
          <w:p w:rsidR="00F94784" w:rsidRPr="00520C55" w:rsidRDefault="00B465CC" w:rsidP="00B465CC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B465CC">
              <w:rPr>
                <w:rFonts w:ascii="Charis SIL" w:hAnsi="Charis SIL" w:cs="Charis SIL"/>
                <w:color w:val="000000"/>
                <w:sz w:val="24"/>
                <w:szCs w:val="24"/>
              </w:rPr>
              <w:t xml:space="preserve"> </w:t>
            </w:r>
            <w:r w:rsidRPr="00B465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Inorganic Chemistry Communications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784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F947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94784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Supported heterogeneous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nanocomposites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(SiO2/Fe3O4/Ag2WO4) for visible-light-driven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photocatalytic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disinfection against E. coli, Materials Science in Semiconductor Processing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4784" w:rsidRDefault="00492D89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F94784" w:rsidRPr="00520C55" w:rsidRDefault="00BD1951" w:rsidP="00E905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BD195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Materials Science in Semiconductor Processing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784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F947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94784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Synthesis, characterization, and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photocatalytic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degradation activity of core/shell magnetic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nanocomposites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(Fe3O4@SiO2@Ag2WO4@Ag2S) under visible light irradiation, Optical </w:t>
            </w: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Materials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4784" w:rsidRPr="00492D89" w:rsidRDefault="00492D89" w:rsidP="00E905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Shahlaa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Esmail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Ebrahim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B465CC" w:rsidRPr="00B465CC" w:rsidRDefault="00B465CC" w:rsidP="00B465CC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/>
                <w:sz w:val="24"/>
                <w:szCs w:val="24"/>
              </w:rPr>
            </w:pPr>
          </w:p>
          <w:p w:rsidR="00F94784" w:rsidRPr="00520C55" w:rsidRDefault="00B465CC" w:rsidP="00B465CC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B465CC">
              <w:rPr>
                <w:rFonts w:ascii="Charis SIL" w:hAnsi="Charis SIL" w:cs="Charis SIL"/>
                <w:color w:val="000000"/>
                <w:sz w:val="24"/>
                <w:szCs w:val="24"/>
              </w:rPr>
              <w:t xml:space="preserve"> </w:t>
            </w:r>
            <w:r w:rsidRPr="00B465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Optical Materials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784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</w:tbl>
    <w:p w:rsidR="00120B00" w:rsidRDefault="00120B00">
      <w:pPr>
        <w:rPr>
          <w:lang w:bidi="ar-IQ"/>
        </w:rPr>
      </w:pPr>
    </w:p>
    <w:sectPr w:rsidR="00120B00" w:rsidSect="001C1B6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24EA"/>
    <w:multiLevelType w:val="multilevel"/>
    <w:tmpl w:val="C12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66C2"/>
    <w:multiLevelType w:val="multilevel"/>
    <w:tmpl w:val="ED2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05568"/>
    <w:multiLevelType w:val="multilevel"/>
    <w:tmpl w:val="A10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61524"/>
    <w:multiLevelType w:val="hybridMultilevel"/>
    <w:tmpl w:val="7D78C58C"/>
    <w:lvl w:ilvl="0" w:tplc="2804995A">
      <w:start w:val="34"/>
      <w:numFmt w:val="decimal"/>
      <w:lvlText w:val="%1-"/>
      <w:lvlJc w:val="left"/>
      <w:pPr>
        <w:ind w:left="520" w:hanging="323"/>
        <w:jc w:val="left"/>
      </w:pPr>
      <w:rPr>
        <w:rFonts w:ascii="Calibri" w:eastAsia="Calibri" w:hAnsi="Calibri" w:cs="Calibri" w:hint="default"/>
        <w:b/>
        <w:bCs/>
        <w:w w:val="99"/>
        <w:sz w:val="21"/>
        <w:szCs w:val="21"/>
        <w:lang w:val="en-US" w:eastAsia="en-US" w:bidi="ar-SA"/>
      </w:rPr>
    </w:lvl>
    <w:lvl w:ilvl="1" w:tplc="A44CA67C">
      <w:start w:val="40"/>
      <w:numFmt w:val="decimal"/>
      <w:lvlText w:val="%2-"/>
      <w:lvlJc w:val="left"/>
      <w:pPr>
        <w:ind w:left="321" w:hanging="323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1"/>
        <w:szCs w:val="21"/>
        <w:lang w:val="en-US" w:eastAsia="en-US" w:bidi="ar-SA"/>
      </w:rPr>
    </w:lvl>
    <w:lvl w:ilvl="2" w:tplc="94C49652">
      <w:numFmt w:val="bullet"/>
      <w:lvlText w:val=""/>
      <w:lvlJc w:val="left"/>
      <w:pPr>
        <w:ind w:left="729" w:hanging="171"/>
      </w:pPr>
      <w:rPr>
        <w:rFonts w:ascii="Symbol" w:eastAsia="Symbol" w:hAnsi="Symbol" w:cs="Symbol" w:hint="default"/>
        <w:spacing w:val="7"/>
        <w:w w:val="168"/>
        <w:sz w:val="19"/>
        <w:szCs w:val="19"/>
        <w:lang w:val="en-US" w:eastAsia="en-US" w:bidi="ar-SA"/>
      </w:rPr>
    </w:lvl>
    <w:lvl w:ilvl="3" w:tplc="4FB2C5A4">
      <w:numFmt w:val="bullet"/>
      <w:lvlText w:val="•"/>
      <w:lvlJc w:val="left"/>
      <w:pPr>
        <w:ind w:left="720" w:hanging="171"/>
      </w:pPr>
      <w:rPr>
        <w:rFonts w:hint="default"/>
        <w:lang w:val="en-US" w:eastAsia="en-US" w:bidi="ar-SA"/>
      </w:rPr>
    </w:lvl>
    <w:lvl w:ilvl="4" w:tplc="D8666B06">
      <w:numFmt w:val="bullet"/>
      <w:lvlText w:val="•"/>
      <w:lvlJc w:val="left"/>
      <w:pPr>
        <w:ind w:left="1908" w:hanging="171"/>
      </w:pPr>
      <w:rPr>
        <w:rFonts w:hint="default"/>
        <w:lang w:val="en-US" w:eastAsia="en-US" w:bidi="ar-SA"/>
      </w:rPr>
    </w:lvl>
    <w:lvl w:ilvl="5" w:tplc="4B0A3E28">
      <w:numFmt w:val="bullet"/>
      <w:lvlText w:val="•"/>
      <w:lvlJc w:val="left"/>
      <w:pPr>
        <w:ind w:left="3097" w:hanging="171"/>
      </w:pPr>
      <w:rPr>
        <w:rFonts w:hint="default"/>
        <w:lang w:val="en-US" w:eastAsia="en-US" w:bidi="ar-SA"/>
      </w:rPr>
    </w:lvl>
    <w:lvl w:ilvl="6" w:tplc="F614062E">
      <w:numFmt w:val="bullet"/>
      <w:lvlText w:val="•"/>
      <w:lvlJc w:val="left"/>
      <w:pPr>
        <w:ind w:left="4285" w:hanging="171"/>
      </w:pPr>
      <w:rPr>
        <w:rFonts w:hint="default"/>
        <w:lang w:val="en-US" w:eastAsia="en-US" w:bidi="ar-SA"/>
      </w:rPr>
    </w:lvl>
    <w:lvl w:ilvl="7" w:tplc="56C08282">
      <w:numFmt w:val="bullet"/>
      <w:lvlText w:val="•"/>
      <w:lvlJc w:val="left"/>
      <w:pPr>
        <w:ind w:left="5474" w:hanging="171"/>
      </w:pPr>
      <w:rPr>
        <w:rFonts w:hint="default"/>
        <w:lang w:val="en-US" w:eastAsia="en-US" w:bidi="ar-SA"/>
      </w:rPr>
    </w:lvl>
    <w:lvl w:ilvl="8" w:tplc="28EADD5C">
      <w:numFmt w:val="bullet"/>
      <w:lvlText w:val="•"/>
      <w:lvlJc w:val="left"/>
      <w:pPr>
        <w:ind w:left="6662" w:hanging="17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FA"/>
    <w:rsid w:val="00023B05"/>
    <w:rsid w:val="00044D75"/>
    <w:rsid w:val="000D36AC"/>
    <w:rsid w:val="000E7E8C"/>
    <w:rsid w:val="000F63A5"/>
    <w:rsid w:val="00120B00"/>
    <w:rsid w:val="001671EE"/>
    <w:rsid w:val="00176D56"/>
    <w:rsid w:val="0018049F"/>
    <w:rsid w:val="001815FF"/>
    <w:rsid w:val="001C1B6B"/>
    <w:rsid w:val="001E05EB"/>
    <w:rsid w:val="001F46DA"/>
    <w:rsid w:val="002134A3"/>
    <w:rsid w:val="00252D9E"/>
    <w:rsid w:val="002A7991"/>
    <w:rsid w:val="002F0ECA"/>
    <w:rsid w:val="00336D42"/>
    <w:rsid w:val="00366466"/>
    <w:rsid w:val="00391878"/>
    <w:rsid w:val="004567D8"/>
    <w:rsid w:val="00492D89"/>
    <w:rsid w:val="004F02BD"/>
    <w:rsid w:val="005536DA"/>
    <w:rsid w:val="00583F3F"/>
    <w:rsid w:val="005C3FF6"/>
    <w:rsid w:val="005D602B"/>
    <w:rsid w:val="005E1905"/>
    <w:rsid w:val="006B17A0"/>
    <w:rsid w:val="006E7463"/>
    <w:rsid w:val="006F58FE"/>
    <w:rsid w:val="007852F2"/>
    <w:rsid w:val="007919DA"/>
    <w:rsid w:val="007C1708"/>
    <w:rsid w:val="007C445B"/>
    <w:rsid w:val="00800440"/>
    <w:rsid w:val="00863165"/>
    <w:rsid w:val="008D0F07"/>
    <w:rsid w:val="008D574D"/>
    <w:rsid w:val="008D6DCD"/>
    <w:rsid w:val="008E2984"/>
    <w:rsid w:val="009549E8"/>
    <w:rsid w:val="00990116"/>
    <w:rsid w:val="009A23F8"/>
    <w:rsid w:val="009F4F16"/>
    <w:rsid w:val="00A13D28"/>
    <w:rsid w:val="00A30025"/>
    <w:rsid w:val="00A34182"/>
    <w:rsid w:val="00AA5F90"/>
    <w:rsid w:val="00AE28C9"/>
    <w:rsid w:val="00B062AF"/>
    <w:rsid w:val="00B465CC"/>
    <w:rsid w:val="00B663DC"/>
    <w:rsid w:val="00B94413"/>
    <w:rsid w:val="00BB5F7F"/>
    <w:rsid w:val="00BD1951"/>
    <w:rsid w:val="00BF18C4"/>
    <w:rsid w:val="00C006E2"/>
    <w:rsid w:val="00C20248"/>
    <w:rsid w:val="00C72A82"/>
    <w:rsid w:val="00D14F0B"/>
    <w:rsid w:val="00D622D9"/>
    <w:rsid w:val="00D72FAE"/>
    <w:rsid w:val="00D73883"/>
    <w:rsid w:val="00DA1BFA"/>
    <w:rsid w:val="00DE57F0"/>
    <w:rsid w:val="00E9053F"/>
    <w:rsid w:val="00EA4494"/>
    <w:rsid w:val="00EF2E36"/>
    <w:rsid w:val="00F66717"/>
    <w:rsid w:val="00F705D3"/>
    <w:rsid w:val="00F94784"/>
    <w:rsid w:val="00F94DA9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ED1AD-867F-4905-925E-DFB27F8A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inright1">
    <w:name w:val="marginright1"/>
    <w:basedOn w:val="DefaultParagraphFont"/>
    <w:rsid w:val="002F0ECA"/>
  </w:style>
  <w:style w:type="character" w:customStyle="1" w:styleId="right">
    <w:name w:val="right"/>
    <w:basedOn w:val="DefaultParagraphFont"/>
    <w:rsid w:val="002F0ECA"/>
  </w:style>
  <w:style w:type="paragraph" w:customStyle="1" w:styleId="Default">
    <w:name w:val="Default"/>
    <w:rsid w:val="008E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67D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94784"/>
    <w:pPr>
      <w:widowControl w:val="0"/>
      <w:autoSpaceDE w:val="0"/>
      <w:autoSpaceDN w:val="0"/>
      <w:spacing w:after="0" w:line="240" w:lineRule="auto"/>
      <w:ind w:left="729" w:hanging="17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94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4784"/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kej.uobaghdad.edu.iq/index.php/alkej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Rasha-Talib/publication/362799342_Development_of_Hybrid_Based_Lossless_Iris_Image_Compression_Technique/links/6314f2f961e4553b9565f563/Development-of-Hybrid-Based-Lossless-Iris-Image-Compression-Technique.pdf" TargetMode="External"/><Relationship Id="rId5" Type="http://schemas.openxmlformats.org/officeDocument/2006/relationships/hyperlink" Target="https://www.researchgate.net/profile/Rasha-Talib/publication/328432678_IMAGE_COMPRESSION_USING_HIRARCHICAL_LINEAR_POLYNOMIAL_CODING/links/5bfaeddb458515a69e3bc2bf/IMAGE-COMPRESSION-USING-HIRARCHICAL-LINEAR-POLYNOMIAL-CODIN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1194</Words>
  <Characters>8963</Characters>
  <Application>Microsoft Office Word</Application>
  <DocSecurity>0</DocSecurity>
  <Lines>1792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43</cp:revision>
  <dcterms:created xsi:type="dcterms:W3CDTF">2021-02-18T16:37:00Z</dcterms:created>
  <dcterms:modified xsi:type="dcterms:W3CDTF">2023-02-11T21:05:00Z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5982fad8bed6fe518c41048a85e55f46a391ef428a97e365804656845ceec300</vt:lpwstr>
  </property>
</Properties>
</file>